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FD0" w:rsidRPr="004E2C38" w:rsidRDefault="000A0FD0" w:rsidP="000A0FD0">
      <w:pPr>
        <w:bidi/>
        <w:jc w:val="center"/>
        <w:rPr>
          <w:color w:val="002060"/>
          <w:lang w:bidi="fa-IR"/>
        </w:rPr>
      </w:pPr>
      <w:r w:rsidRPr="004E2C38">
        <w:rPr>
          <w:color w:val="002060"/>
          <w:rtl/>
          <w:lang w:bidi="fa-IR"/>
        </w:rPr>
        <w:t>خارج اصول</w:t>
      </w:r>
    </w:p>
    <w:p w:rsidR="000A0FD0" w:rsidRPr="004E2C38" w:rsidRDefault="000A0FD0" w:rsidP="00023E1F">
      <w:pPr>
        <w:bidi/>
        <w:jc w:val="center"/>
        <w:rPr>
          <w:color w:val="002060"/>
          <w:lang w:bidi="fa-IR"/>
        </w:rPr>
      </w:pPr>
      <w:r w:rsidRPr="004E2C38">
        <w:rPr>
          <w:color w:val="002060"/>
          <w:rtl/>
          <w:lang w:bidi="fa-IR"/>
        </w:rPr>
        <w:t xml:space="preserve">جلسه </w:t>
      </w:r>
      <w:r w:rsidR="00023E1F">
        <w:rPr>
          <w:rFonts w:hint="cs"/>
          <w:color w:val="002060"/>
          <w:rtl/>
          <w:lang w:bidi="fa-IR"/>
        </w:rPr>
        <w:t>97</w:t>
      </w:r>
      <w:r w:rsidRPr="004E2C38">
        <w:rPr>
          <w:color w:val="002060"/>
          <w:rtl/>
          <w:lang w:bidi="fa-IR"/>
        </w:rPr>
        <w:t xml:space="preserve"> * </w:t>
      </w:r>
      <w:r w:rsidR="00023E1F">
        <w:rPr>
          <w:rFonts w:hint="cs"/>
          <w:color w:val="002060"/>
          <w:rtl/>
          <w:lang w:bidi="fa-IR"/>
        </w:rPr>
        <w:t>یک</w:t>
      </w:r>
      <w:r w:rsidRPr="004E2C38">
        <w:rPr>
          <w:color w:val="002060"/>
          <w:rtl/>
          <w:lang w:bidi="fa-IR"/>
        </w:rPr>
        <w:t xml:space="preserve">شنبه </w:t>
      </w:r>
      <w:r w:rsidR="00023E1F">
        <w:rPr>
          <w:rFonts w:hint="cs"/>
          <w:color w:val="002060"/>
          <w:rtl/>
          <w:lang w:bidi="fa-IR"/>
        </w:rPr>
        <w:t>18</w:t>
      </w:r>
      <w:r w:rsidRPr="004E2C38">
        <w:rPr>
          <w:color w:val="002060"/>
          <w:rtl/>
          <w:lang w:bidi="fa-IR"/>
        </w:rPr>
        <w:t>/ 12/ 98</w:t>
      </w:r>
    </w:p>
    <w:p w:rsidR="000A0FD0" w:rsidRPr="004E2C38" w:rsidRDefault="000A0FD0" w:rsidP="000A0FD0">
      <w:pPr>
        <w:pBdr>
          <w:bottom w:val="single" w:sz="12" w:space="1" w:color="auto"/>
        </w:pBdr>
        <w:bidi/>
        <w:jc w:val="center"/>
        <w:rPr>
          <w:color w:val="FF0000"/>
          <w:rtl/>
          <w:lang w:bidi="fa-IR"/>
        </w:rPr>
      </w:pPr>
      <w:r w:rsidRPr="004E2C38">
        <w:rPr>
          <w:color w:val="FF0000"/>
          <w:rtl/>
          <w:lang w:bidi="fa-IR"/>
        </w:rPr>
        <w:t>موضوع: مسأله ی ضد</w:t>
      </w:r>
    </w:p>
    <w:p w:rsidR="000A0FD0" w:rsidRPr="004E2C38" w:rsidRDefault="000A0FD0" w:rsidP="000A0FD0">
      <w:pPr>
        <w:bidi/>
        <w:rPr>
          <w:rtl/>
          <w:lang w:bidi="fa-IR"/>
        </w:rPr>
      </w:pP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  <w:t>بسم الله الرحمن الرحیم الحمد لله ربّ العالمین و صلّی الله علی سیّدنا محمّد و آله الطیبین الطاهرین.</w:t>
      </w:r>
    </w:p>
    <w:p w:rsidR="000A0FD0" w:rsidRPr="004E2C38" w:rsidRDefault="000A0FD0" w:rsidP="000A0FD0">
      <w:pPr>
        <w:bidi/>
        <w:rPr>
          <w:rtl/>
          <w:lang w:bidi="fa-IR"/>
        </w:rPr>
      </w:pPr>
      <w:r w:rsidRPr="004E2C38">
        <w:rPr>
          <w:rtl/>
          <w:lang w:bidi="fa-IR"/>
        </w:rPr>
        <w:t>لا حول و لا قوة الّا بالله العلی العظیم.</w:t>
      </w:r>
    </w:p>
    <w:p w:rsidR="000A0FD0" w:rsidRPr="008913E7" w:rsidRDefault="000A0FD0" w:rsidP="000A0FD0">
      <w:pPr>
        <w:bidi/>
        <w:jc w:val="center"/>
        <w:rPr>
          <w:color w:val="FF0000"/>
          <w:rtl/>
          <w:lang w:bidi="fa-IR"/>
        </w:rPr>
      </w:pPr>
      <w:r w:rsidRPr="008913E7">
        <w:rPr>
          <w:color w:val="FF0000"/>
          <w:rtl/>
          <w:lang w:bidi="fa-IR"/>
        </w:rPr>
        <w:t>*******</w:t>
      </w:r>
    </w:p>
    <w:p w:rsidR="00102E81" w:rsidRDefault="00102E81" w:rsidP="00D13E09">
      <w:pPr>
        <w:bidi/>
        <w:rPr>
          <w:rtl/>
        </w:rPr>
      </w:pPr>
      <w:r w:rsidRPr="00102E81">
        <w:rPr>
          <w:rFonts w:hint="cs"/>
          <w:rtl/>
        </w:rPr>
        <w:t>شهید صدر فرمود: محق</w:t>
      </w:r>
      <w:r w:rsidR="008913E7">
        <w:rPr>
          <w:rFonts w:hint="cs"/>
          <w:rtl/>
        </w:rPr>
        <w:t>ّ</w:t>
      </w:r>
      <w:r w:rsidRPr="00102E81">
        <w:rPr>
          <w:rFonts w:hint="cs"/>
          <w:rtl/>
        </w:rPr>
        <w:t>ق خوئی مطالب محق</w:t>
      </w:r>
      <w:r w:rsidR="007E2294">
        <w:rPr>
          <w:rFonts w:hint="cs"/>
          <w:rtl/>
        </w:rPr>
        <w:t>ّ</w:t>
      </w:r>
      <w:r w:rsidRPr="00102E81">
        <w:rPr>
          <w:rFonts w:hint="cs"/>
          <w:rtl/>
        </w:rPr>
        <w:t>ق نائینی را در چهار نقطه خلاصه کرد</w:t>
      </w:r>
      <w:r>
        <w:rPr>
          <w:rFonts w:hint="cs"/>
          <w:rtl/>
        </w:rPr>
        <w:t xml:space="preserve"> و سپس به آنها اشکال کرد رضوان الله تعالی علیهم؛ نقطه ی او</w:t>
      </w:r>
      <w:r w:rsidR="007E2294">
        <w:rPr>
          <w:rFonts w:hint="cs"/>
          <w:rtl/>
        </w:rPr>
        <w:t>ّ</w:t>
      </w:r>
      <w:r>
        <w:rPr>
          <w:rFonts w:hint="cs"/>
          <w:rtl/>
        </w:rPr>
        <w:t>ل تمام شد. شه</w:t>
      </w:r>
      <w:r w:rsidR="007E2294">
        <w:rPr>
          <w:rFonts w:hint="cs"/>
          <w:rtl/>
        </w:rPr>
        <w:t xml:space="preserve">ید صدر به این اشکال جواب داد و فرمود: </w:t>
      </w:r>
      <w:r>
        <w:rPr>
          <w:rFonts w:hint="cs"/>
          <w:rtl/>
        </w:rPr>
        <w:t>محق</w:t>
      </w:r>
      <w:r w:rsidR="007E2294">
        <w:rPr>
          <w:rFonts w:hint="cs"/>
          <w:rtl/>
        </w:rPr>
        <w:t>ّ</w:t>
      </w:r>
      <w:r>
        <w:rPr>
          <w:rFonts w:hint="cs"/>
          <w:rtl/>
        </w:rPr>
        <w:t>ق نائینی در باب واجب معل</w:t>
      </w:r>
      <w:r w:rsidR="007E2294">
        <w:rPr>
          <w:rFonts w:hint="cs"/>
          <w:rtl/>
        </w:rPr>
        <w:t>ّ</w:t>
      </w:r>
      <w:r>
        <w:rPr>
          <w:rFonts w:hint="cs"/>
          <w:rtl/>
        </w:rPr>
        <w:t>ق، علت استحاله را شرط متأخ</w:t>
      </w:r>
      <w:r w:rsidR="007E2294">
        <w:rPr>
          <w:rFonts w:hint="cs"/>
          <w:rtl/>
        </w:rPr>
        <w:t>ّ</w:t>
      </w:r>
      <w:r>
        <w:rPr>
          <w:rFonts w:hint="cs"/>
          <w:rtl/>
        </w:rPr>
        <w:t xml:space="preserve">ر می داند و ادله ای </w:t>
      </w:r>
      <w:r w:rsidR="007E2294">
        <w:rPr>
          <w:rFonts w:hint="cs"/>
          <w:rtl/>
        </w:rPr>
        <w:t>که در مقام اثبات، ظهور در شرط متأ</w:t>
      </w:r>
      <w:r>
        <w:rPr>
          <w:rFonts w:hint="cs"/>
          <w:rtl/>
        </w:rPr>
        <w:t>خ</w:t>
      </w:r>
      <w:r w:rsidR="007E2294">
        <w:rPr>
          <w:rFonts w:hint="cs"/>
          <w:rtl/>
        </w:rPr>
        <w:t>ّ</w:t>
      </w:r>
      <w:r>
        <w:rPr>
          <w:rFonts w:hint="cs"/>
          <w:rtl/>
        </w:rPr>
        <w:t xml:space="preserve">ر دارند را توجیه کرده و با عنوان </w:t>
      </w:r>
      <w:r w:rsidR="007E2294">
        <w:rPr>
          <w:rFonts w:hint="cs"/>
          <w:rtl/>
        </w:rPr>
        <w:t>«</w:t>
      </w:r>
      <w:r>
        <w:rPr>
          <w:rFonts w:hint="cs"/>
          <w:rtl/>
        </w:rPr>
        <w:t>تعق</w:t>
      </w:r>
      <w:r w:rsidR="007E2294">
        <w:rPr>
          <w:rFonts w:hint="cs"/>
          <w:rtl/>
        </w:rPr>
        <w:t>ّ</w:t>
      </w:r>
      <w:r>
        <w:rPr>
          <w:rFonts w:hint="cs"/>
          <w:rtl/>
        </w:rPr>
        <w:t>ب</w:t>
      </w:r>
      <w:r w:rsidR="007E2294">
        <w:rPr>
          <w:rFonts w:hint="cs"/>
          <w:rtl/>
        </w:rPr>
        <w:t>» شرط متأ</w:t>
      </w:r>
      <w:r>
        <w:rPr>
          <w:rFonts w:hint="cs"/>
          <w:rtl/>
        </w:rPr>
        <w:t>خ</w:t>
      </w:r>
      <w:r w:rsidR="007E2294">
        <w:rPr>
          <w:rFonts w:hint="cs"/>
          <w:rtl/>
        </w:rPr>
        <w:t>ّ</w:t>
      </w:r>
      <w:r>
        <w:rPr>
          <w:rFonts w:hint="cs"/>
          <w:rtl/>
        </w:rPr>
        <w:t xml:space="preserve">ر را منتفی </w:t>
      </w:r>
      <w:r w:rsidR="00950767">
        <w:rPr>
          <w:rFonts w:hint="cs"/>
          <w:rtl/>
        </w:rPr>
        <w:t>می نماید</w:t>
      </w:r>
      <w:r>
        <w:rPr>
          <w:rFonts w:hint="cs"/>
          <w:rtl/>
        </w:rPr>
        <w:t xml:space="preserve"> و</w:t>
      </w:r>
      <w:r w:rsidR="00950767">
        <w:rPr>
          <w:rFonts w:hint="cs"/>
          <w:rtl/>
        </w:rPr>
        <w:t xml:space="preserve"> در</w:t>
      </w:r>
      <w:r>
        <w:rPr>
          <w:rFonts w:hint="cs"/>
          <w:rtl/>
        </w:rPr>
        <w:t xml:space="preserve"> تمام مواردی که در ادله ی شرعی</w:t>
      </w:r>
      <w:r w:rsidR="007E2294">
        <w:rPr>
          <w:rFonts w:hint="cs"/>
          <w:rtl/>
        </w:rPr>
        <w:t>، ظهور در شرط متأ</w:t>
      </w:r>
      <w:r>
        <w:rPr>
          <w:rFonts w:hint="cs"/>
          <w:rtl/>
        </w:rPr>
        <w:t>خ</w:t>
      </w:r>
      <w:r w:rsidR="007E2294">
        <w:rPr>
          <w:rFonts w:hint="cs"/>
          <w:rtl/>
        </w:rPr>
        <w:t>ّ</w:t>
      </w:r>
      <w:r>
        <w:rPr>
          <w:rFonts w:hint="cs"/>
          <w:rtl/>
        </w:rPr>
        <w:t xml:space="preserve">ر </w:t>
      </w:r>
      <w:r w:rsidR="00D13E09">
        <w:rPr>
          <w:rFonts w:hint="cs"/>
          <w:rtl/>
        </w:rPr>
        <w:t>دارند</w:t>
      </w:r>
      <w:r>
        <w:rPr>
          <w:rFonts w:hint="cs"/>
          <w:rtl/>
        </w:rPr>
        <w:t>، شرط</w:t>
      </w:r>
      <w:r w:rsidR="00950767">
        <w:rPr>
          <w:rFonts w:hint="cs"/>
          <w:rtl/>
        </w:rPr>
        <w:t>، خود</w:t>
      </w:r>
      <w:r>
        <w:rPr>
          <w:rFonts w:hint="cs"/>
          <w:rtl/>
        </w:rPr>
        <w:t xml:space="preserve"> تعق</w:t>
      </w:r>
      <w:r w:rsidR="007E2294">
        <w:rPr>
          <w:rFonts w:hint="cs"/>
          <w:rtl/>
        </w:rPr>
        <w:t>ّب است که شرط مقارن است نه متأ</w:t>
      </w:r>
      <w:r>
        <w:rPr>
          <w:rFonts w:hint="cs"/>
          <w:rtl/>
        </w:rPr>
        <w:t>خ</w:t>
      </w:r>
      <w:r w:rsidR="007E2294">
        <w:rPr>
          <w:rFonts w:hint="cs"/>
          <w:rtl/>
        </w:rPr>
        <w:t>ّ</w:t>
      </w:r>
      <w:r w:rsidR="00950767">
        <w:rPr>
          <w:rFonts w:hint="cs"/>
          <w:rtl/>
        </w:rPr>
        <w:t>ر بر اساس قاعده ی معروف در باب شروط یعنی «التقید جزءٌ و القید خارجٌ»؛ در غسل لیلی مستحاضه، تقی</w:t>
      </w:r>
      <w:r w:rsidR="00D13E09">
        <w:rPr>
          <w:rFonts w:hint="cs"/>
          <w:rtl/>
        </w:rPr>
        <w:t>ّ</w:t>
      </w:r>
      <w:r w:rsidR="00950767">
        <w:rPr>
          <w:rFonts w:hint="cs"/>
          <w:rtl/>
        </w:rPr>
        <w:t>د و تعق</w:t>
      </w:r>
      <w:r w:rsidR="007E2294">
        <w:rPr>
          <w:rFonts w:hint="cs"/>
          <w:rtl/>
        </w:rPr>
        <w:t>ّ</w:t>
      </w:r>
      <w:r w:rsidR="00950767">
        <w:rPr>
          <w:rFonts w:hint="cs"/>
          <w:rtl/>
        </w:rPr>
        <w:t>ب روزه به غسل شب</w:t>
      </w:r>
      <w:r w:rsidR="007E2294">
        <w:rPr>
          <w:rFonts w:hint="cs"/>
          <w:rtl/>
        </w:rPr>
        <w:t>ِ</w:t>
      </w:r>
      <w:r w:rsidR="00950767">
        <w:rPr>
          <w:rFonts w:hint="cs"/>
          <w:rtl/>
        </w:rPr>
        <w:t xml:space="preserve"> بعد</w:t>
      </w:r>
      <w:r w:rsidR="007E2294">
        <w:rPr>
          <w:rFonts w:hint="cs"/>
          <w:rtl/>
        </w:rPr>
        <w:t>،</w:t>
      </w:r>
      <w:r w:rsidR="00950767">
        <w:rPr>
          <w:rFonts w:hint="cs"/>
          <w:rtl/>
        </w:rPr>
        <w:t xml:space="preserve"> شرط است ام</w:t>
      </w:r>
      <w:r w:rsidR="007E2294">
        <w:rPr>
          <w:rFonts w:hint="cs"/>
          <w:rtl/>
        </w:rPr>
        <w:t>ّ</w:t>
      </w:r>
      <w:r w:rsidR="00950767">
        <w:rPr>
          <w:rFonts w:hint="cs"/>
          <w:rtl/>
        </w:rPr>
        <w:t>ا خود غسل کردن در شب</w:t>
      </w:r>
      <w:r w:rsidR="007E2294">
        <w:rPr>
          <w:rFonts w:hint="cs"/>
          <w:rtl/>
        </w:rPr>
        <w:t>،</w:t>
      </w:r>
      <w:r w:rsidR="00950767">
        <w:rPr>
          <w:rFonts w:hint="cs"/>
          <w:rtl/>
        </w:rPr>
        <w:t xml:space="preserve"> شرط نیست </w:t>
      </w:r>
      <w:r w:rsidR="008913E7">
        <w:rPr>
          <w:rFonts w:hint="cs"/>
          <w:rtl/>
        </w:rPr>
        <w:t>و</w:t>
      </w:r>
      <w:r w:rsidR="00950767">
        <w:rPr>
          <w:rFonts w:hint="cs"/>
          <w:rtl/>
        </w:rPr>
        <w:t xml:space="preserve"> قیدی خارج از ماموربه است.</w:t>
      </w:r>
    </w:p>
    <w:p w:rsidR="000F60AC" w:rsidRPr="00102E81" w:rsidRDefault="008913E7" w:rsidP="000F60AC">
      <w:pPr>
        <w:bidi/>
        <w:rPr>
          <w:rtl/>
        </w:rPr>
      </w:pPr>
      <w:r>
        <w:rPr>
          <w:rFonts w:hint="cs"/>
          <w:rtl/>
        </w:rPr>
        <w:t>بعد از آن که اشکال محق</w:t>
      </w:r>
      <w:r w:rsidR="007E2294">
        <w:rPr>
          <w:rFonts w:hint="cs"/>
          <w:rtl/>
        </w:rPr>
        <w:t>ّ</w:t>
      </w:r>
      <w:r>
        <w:rPr>
          <w:rFonts w:hint="cs"/>
          <w:rtl/>
        </w:rPr>
        <w:t>ق خوئی به نقطه ی او</w:t>
      </w:r>
      <w:r w:rsidR="007E2294">
        <w:rPr>
          <w:rFonts w:hint="cs"/>
          <w:rtl/>
        </w:rPr>
        <w:t>ّ</w:t>
      </w:r>
      <w:r>
        <w:rPr>
          <w:rFonts w:hint="cs"/>
          <w:rtl/>
        </w:rPr>
        <w:t>ل از فرمایشات محق</w:t>
      </w:r>
      <w:r w:rsidR="007E2294">
        <w:rPr>
          <w:rFonts w:hint="cs"/>
          <w:rtl/>
        </w:rPr>
        <w:t>ّ</w:t>
      </w:r>
      <w:r>
        <w:rPr>
          <w:rFonts w:hint="cs"/>
          <w:rtl/>
        </w:rPr>
        <w:t>ق نائینی توس</w:t>
      </w:r>
      <w:r w:rsidR="007E2294">
        <w:rPr>
          <w:rFonts w:hint="cs"/>
          <w:rtl/>
        </w:rPr>
        <w:t>ّ</w:t>
      </w:r>
      <w:r>
        <w:rPr>
          <w:rFonts w:hint="cs"/>
          <w:rtl/>
        </w:rPr>
        <w:t>ط شهید صدر دفع شد، به نقطه ی دو</w:t>
      </w:r>
      <w:r w:rsidR="007E2294">
        <w:rPr>
          <w:rFonts w:hint="cs"/>
          <w:rtl/>
        </w:rPr>
        <w:t>ّ</w:t>
      </w:r>
      <w:r>
        <w:rPr>
          <w:rFonts w:hint="cs"/>
          <w:rtl/>
        </w:rPr>
        <w:t>م می پردازیم.</w:t>
      </w:r>
    </w:p>
    <w:p w:rsidR="000F60AC" w:rsidRPr="00587D9F" w:rsidRDefault="000A0FD0" w:rsidP="007E2294">
      <w:pPr>
        <w:bidi/>
        <w:rPr>
          <w:color w:val="0070C0"/>
          <w:rtl/>
        </w:rPr>
      </w:pPr>
      <w:r w:rsidRPr="00587D9F">
        <w:rPr>
          <w:rFonts w:hint="cs"/>
          <w:color w:val="0070C0"/>
          <w:rtl/>
        </w:rPr>
        <w:t>اما نکته ی دوم:</w:t>
      </w:r>
      <w:r>
        <w:rPr>
          <w:rStyle w:val="FootnoteReference"/>
          <w:color w:val="0070C0"/>
          <w:rtl/>
        </w:rPr>
        <w:footnoteReference w:id="1"/>
      </w:r>
    </w:p>
    <w:p w:rsidR="00945C72" w:rsidRDefault="000F60AC" w:rsidP="000A0FD0">
      <w:pPr>
        <w:bidi/>
        <w:rPr>
          <w:rtl/>
        </w:rPr>
      </w:pPr>
      <w:r>
        <w:rPr>
          <w:rFonts w:hint="cs"/>
          <w:rtl/>
        </w:rPr>
        <w:lastRenderedPageBreak/>
        <w:t>نکته ی دو</w:t>
      </w:r>
      <w:r w:rsidR="007E2294">
        <w:rPr>
          <w:rFonts w:hint="cs"/>
          <w:rtl/>
        </w:rPr>
        <w:t>ّ</w:t>
      </w:r>
      <w:r>
        <w:rPr>
          <w:rFonts w:hint="cs"/>
          <w:rtl/>
        </w:rPr>
        <w:t>م این بود که قدرت که شرط تکلیف است از درون خود تکلیف نشأت می گیرد یعنی تکلیف گویای آن است که مکل</w:t>
      </w:r>
      <w:r w:rsidR="007E2294">
        <w:rPr>
          <w:rFonts w:hint="cs"/>
          <w:rtl/>
        </w:rPr>
        <w:t>ّ</w:t>
      </w:r>
      <w:r>
        <w:rPr>
          <w:rFonts w:hint="cs"/>
          <w:rtl/>
        </w:rPr>
        <w:t>ف به</w:t>
      </w:r>
      <w:r w:rsidR="007E2294">
        <w:rPr>
          <w:rFonts w:hint="cs"/>
          <w:rtl/>
        </w:rPr>
        <w:t>،</w:t>
      </w:r>
      <w:r>
        <w:rPr>
          <w:rFonts w:hint="cs"/>
          <w:rtl/>
        </w:rPr>
        <w:t xml:space="preserve"> باید مقدور مکل</w:t>
      </w:r>
      <w:r w:rsidR="007E2294">
        <w:rPr>
          <w:rFonts w:hint="cs"/>
          <w:rtl/>
        </w:rPr>
        <w:t>ّ</w:t>
      </w:r>
      <w:r>
        <w:rPr>
          <w:rFonts w:hint="cs"/>
          <w:rtl/>
        </w:rPr>
        <w:t>ف باشد؛ اعتبار قدرت در متع</w:t>
      </w:r>
      <w:r w:rsidR="00945C72">
        <w:rPr>
          <w:rFonts w:hint="cs"/>
          <w:rtl/>
        </w:rPr>
        <w:t>ل</w:t>
      </w:r>
      <w:r w:rsidR="007E2294">
        <w:rPr>
          <w:rFonts w:hint="cs"/>
          <w:rtl/>
        </w:rPr>
        <w:t>ّ</w:t>
      </w:r>
      <w:r w:rsidR="00945C72">
        <w:rPr>
          <w:rFonts w:hint="cs"/>
          <w:rtl/>
        </w:rPr>
        <w:t>ق امر از خود تکلیف ناشی می شود.</w:t>
      </w:r>
    </w:p>
    <w:p w:rsidR="00984AEE" w:rsidRDefault="00945C72" w:rsidP="00984AEE">
      <w:pPr>
        <w:bidi/>
        <w:rPr>
          <w:rtl/>
        </w:rPr>
      </w:pPr>
      <w:r>
        <w:rPr>
          <w:rFonts w:hint="cs"/>
          <w:rtl/>
        </w:rPr>
        <w:t>محق</w:t>
      </w:r>
      <w:r w:rsidR="007E2294">
        <w:rPr>
          <w:rFonts w:hint="cs"/>
          <w:rtl/>
        </w:rPr>
        <w:t>ّ</w:t>
      </w:r>
      <w:r>
        <w:rPr>
          <w:rFonts w:hint="cs"/>
          <w:rtl/>
        </w:rPr>
        <w:t>ق خوئی می فرماید: این مبتنی بر مشهور است که در باب صیغه ی امر می گویند: آنچه توس</w:t>
      </w:r>
      <w:r w:rsidR="007E2294">
        <w:rPr>
          <w:rFonts w:hint="cs"/>
          <w:rtl/>
        </w:rPr>
        <w:t>ّ</w:t>
      </w:r>
      <w:r>
        <w:rPr>
          <w:rFonts w:hint="cs"/>
          <w:rtl/>
        </w:rPr>
        <w:t>ط صیغه ی امر انشاء می شود، طلب و بعث است مثلا</w:t>
      </w:r>
      <w:r w:rsidR="007E2294">
        <w:rPr>
          <w:rFonts w:hint="cs"/>
          <w:rtl/>
        </w:rPr>
        <w:t>ً</w:t>
      </w:r>
      <w:r>
        <w:rPr>
          <w:rFonts w:hint="cs"/>
          <w:rtl/>
        </w:rPr>
        <w:t xml:space="preserve"> </w:t>
      </w:r>
      <w:r w:rsidR="007E2294">
        <w:rPr>
          <w:rFonts w:hint="cs"/>
          <w:rtl/>
        </w:rPr>
        <w:t>«</w:t>
      </w:r>
      <w:r>
        <w:rPr>
          <w:rFonts w:hint="cs"/>
          <w:rtl/>
        </w:rPr>
        <w:t>صلّ</w:t>
      </w:r>
      <w:r w:rsidR="007E2294">
        <w:rPr>
          <w:rFonts w:hint="cs"/>
          <w:rtl/>
        </w:rPr>
        <w:t>»</w:t>
      </w:r>
      <w:r>
        <w:rPr>
          <w:rFonts w:hint="cs"/>
          <w:rtl/>
        </w:rPr>
        <w:t xml:space="preserve"> انشاء کننده ی طلب و بعث است به طرف فعلی که مطلوب و مراد مکل</w:t>
      </w:r>
      <w:r w:rsidR="007E2294">
        <w:rPr>
          <w:rFonts w:hint="cs"/>
          <w:rtl/>
        </w:rPr>
        <w:t>ّ</w:t>
      </w:r>
      <w:r>
        <w:rPr>
          <w:rFonts w:hint="cs"/>
          <w:rtl/>
        </w:rPr>
        <w:t>ف است و طلب و بعث تشریعی همان تحریک عضلات عبد است به طرف کاری با اراده و اختیار خودش؛ و همچنین طلب و بعث تشریعی ایجاد انگیزه می کند در مکل</w:t>
      </w:r>
      <w:r w:rsidR="007E2294">
        <w:rPr>
          <w:rFonts w:hint="cs"/>
          <w:rtl/>
        </w:rPr>
        <w:t>ّ</w:t>
      </w:r>
      <w:r>
        <w:rPr>
          <w:rFonts w:hint="cs"/>
          <w:rtl/>
        </w:rPr>
        <w:t>ف تا فعل را در</w:t>
      </w:r>
      <w:r w:rsidR="007E2294">
        <w:rPr>
          <w:rFonts w:hint="cs"/>
          <w:rtl/>
        </w:rPr>
        <w:t xml:space="preserve"> </w:t>
      </w:r>
      <w:r>
        <w:rPr>
          <w:rFonts w:hint="cs"/>
          <w:rtl/>
        </w:rPr>
        <w:t xml:space="preserve">خارج اتیان کند؛ بنابر </w:t>
      </w:r>
      <w:r w:rsidR="00D13E09">
        <w:rPr>
          <w:rFonts w:hint="cs"/>
          <w:rtl/>
        </w:rPr>
        <w:t xml:space="preserve">این نظریه ی </w:t>
      </w:r>
      <w:r>
        <w:rPr>
          <w:rFonts w:hint="cs"/>
          <w:rtl/>
        </w:rPr>
        <w:t>مشهور</w:t>
      </w:r>
      <w:r w:rsidR="007E2294">
        <w:rPr>
          <w:rFonts w:hint="cs"/>
          <w:rtl/>
        </w:rPr>
        <w:t>،</w:t>
      </w:r>
      <w:r>
        <w:rPr>
          <w:rFonts w:hint="cs"/>
          <w:rtl/>
        </w:rPr>
        <w:t xml:space="preserve"> مطلب محق</w:t>
      </w:r>
      <w:r w:rsidR="007E2294">
        <w:rPr>
          <w:rFonts w:hint="cs"/>
          <w:rtl/>
        </w:rPr>
        <w:t>ّ</w:t>
      </w:r>
      <w:r>
        <w:rPr>
          <w:rFonts w:hint="cs"/>
          <w:rtl/>
        </w:rPr>
        <w:t>ق نائینی صحیح است زیرا جعل داعی</w:t>
      </w:r>
      <w:r w:rsidR="007E2294">
        <w:rPr>
          <w:rFonts w:hint="cs"/>
          <w:rtl/>
        </w:rPr>
        <w:t xml:space="preserve"> و بعث و تحریک نسبت به فعلی برای</w:t>
      </w:r>
      <w:r>
        <w:rPr>
          <w:rFonts w:hint="cs"/>
          <w:rtl/>
        </w:rPr>
        <w:t xml:space="preserve"> اتیان مکل</w:t>
      </w:r>
      <w:r w:rsidR="007E2294">
        <w:rPr>
          <w:rFonts w:hint="cs"/>
          <w:rtl/>
        </w:rPr>
        <w:t>ّ</w:t>
      </w:r>
      <w:r>
        <w:rPr>
          <w:rFonts w:hint="cs"/>
          <w:rtl/>
        </w:rPr>
        <w:t>ف</w:t>
      </w:r>
      <w:r w:rsidR="007E2294">
        <w:rPr>
          <w:rFonts w:hint="cs"/>
          <w:rtl/>
        </w:rPr>
        <w:t>،</w:t>
      </w:r>
      <w:r>
        <w:rPr>
          <w:rFonts w:hint="cs"/>
          <w:rtl/>
        </w:rPr>
        <w:t xml:space="preserve"> جایی قابل تصو</w:t>
      </w:r>
      <w:r w:rsidR="007E2294">
        <w:rPr>
          <w:rFonts w:hint="cs"/>
          <w:rtl/>
        </w:rPr>
        <w:t>ّ</w:t>
      </w:r>
      <w:r>
        <w:rPr>
          <w:rFonts w:hint="cs"/>
          <w:rtl/>
        </w:rPr>
        <w:t>ر است که مقدور مکل</w:t>
      </w:r>
      <w:r w:rsidR="007E2294">
        <w:rPr>
          <w:rFonts w:hint="cs"/>
          <w:rtl/>
        </w:rPr>
        <w:t>ّ</w:t>
      </w:r>
      <w:r>
        <w:rPr>
          <w:rFonts w:hint="cs"/>
          <w:rtl/>
        </w:rPr>
        <w:t>ف باشد بنابراین نفس تکلیف مقتضی آن است که قدرت در متعل</w:t>
      </w:r>
      <w:r w:rsidR="007E2294">
        <w:rPr>
          <w:rFonts w:hint="cs"/>
          <w:rtl/>
        </w:rPr>
        <w:t>ّقش</w:t>
      </w:r>
      <w:r>
        <w:rPr>
          <w:rFonts w:hint="cs"/>
          <w:rtl/>
        </w:rPr>
        <w:t xml:space="preserve"> </w:t>
      </w:r>
      <w:r w:rsidR="007B0F57">
        <w:rPr>
          <w:rFonts w:hint="cs"/>
          <w:rtl/>
        </w:rPr>
        <w:t>لحاظ شود و نیاز به حکم عقل نیست. محق</w:t>
      </w:r>
      <w:r w:rsidR="007E2294">
        <w:rPr>
          <w:rFonts w:hint="cs"/>
          <w:rtl/>
        </w:rPr>
        <w:t>ّ</w:t>
      </w:r>
      <w:r w:rsidR="007B0F57">
        <w:rPr>
          <w:rFonts w:hint="cs"/>
          <w:rtl/>
        </w:rPr>
        <w:t>ق خوئی می فرماید: بنابر مبنای مشهور فرمایش محق</w:t>
      </w:r>
      <w:r w:rsidR="007E2294">
        <w:rPr>
          <w:rFonts w:hint="cs"/>
          <w:rtl/>
        </w:rPr>
        <w:t>ّ</w:t>
      </w:r>
      <w:r w:rsidR="007B0F57">
        <w:rPr>
          <w:rFonts w:hint="cs"/>
          <w:rtl/>
        </w:rPr>
        <w:t>ق نائینی صحیح است که فرمود</w:t>
      </w:r>
      <w:r w:rsidR="00D13E09">
        <w:rPr>
          <w:rFonts w:hint="cs"/>
          <w:rtl/>
        </w:rPr>
        <w:t>:</w:t>
      </w:r>
      <w:r w:rsidR="007B0F57">
        <w:rPr>
          <w:rFonts w:hint="cs"/>
          <w:rtl/>
        </w:rPr>
        <w:t xml:space="preserve"> </w:t>
      </w:r>
      <w:r w:rsidR="00D13E09">
        <w:rPr>
          <w:rFonts w:hint="cs"/>
          <w:rtl/>
        </w:rPr>
        <w:t>"</w:t>
      </w:r>
      <w:r w:rsidR="007B0F57">
        <w:rPr>
          <w:rFonts w:hint="cs"/>
          <w:rtl/>
        </w:rPr>
        <w:t xml:space="preserve">در صورتی که </w:t>
      </w:r>
      <w:r w:rsidR="00984AEE">
        <w:rPr>
          <w:rFonts w:hint="cs"/>
          <w:rtl/>
        </w:rPr>
        <w:t xml:space="preserve">شرط </w:t>
      </w:r>
      <w:r w:rsidR="007B0F57">
        <w:rPr>
          <w:rFonts w:hint="cs"/>
          <w:rtl/>
        </w:rPr>
        <w:t>قدرت را ناشی از نفس تکلیف بدانیم، تفصیل محق</w:t>
      </w:r>
      <w:r w:rsidR="007E2294">
        <w:rPr>
          <w:rFonts w:hint="cs"/>
          <w:rtl/>
        </w:rPr>
        <w:t>ّ</w:t>
      </w:r>
      <w:r w:rsidR="007B0F57">
        <w:rPr>
          <w:rFonts w:hint="cs"/>
          <w:rtl/>
        </w:rPr>
        <w:t>ق ثانی صحیح نیست مطلقا چه امر اقتضاء کند نهی از ضد</w:t>
      </w:r>
      <w:r w:rsidR="007E2294">
        <w:rPr>
          <w:rFonts w:hint="cs"/>
          <w:rtl/>
        </w:rPr>
        <w:t>ّ</w:t>
      </w:r>
      <w:r w:rsidR="007B0F57">
        <w:rPr>
          <w:rFonts w:hint="cs"/>
          <w:rtl/>
        </w:rPr>
        <w:t xml:space="preserve"> را و چه اقتضاء نکند؛ و </w:t>
      </w:r>
      <w:r w:rsidR="00984AEE">
        <w:rPr>
          <w:rFonts w:hint="cs"/>
          <w:rtl/>
        </w:rPr>
        <w:t>اگر شرط</w:t>
      </w:r>
      <w:r w:rsidR="007B0F57">
        <w:rPr>
          <w:rFonts w:hint="cs"/>
          <w:rtl/>
        </w:rPr>
        <w:t xml:space="preserve"> قدرت را ناشی از حکم عقل بدانیم</w:t>
      </w:r>
      <w:r w:rsidR="007E2294">
        <w:rPr>
          <w:rFonts w:hint="cs"/>
          <w:rtl/>
        </w:rPr>
        <w:t>،</w:t>
      </w:r>
      <w:r w:rsidR="007B0F57">
        <w:rPr>
          <w:rFonts w:hint="cs"/>
          <w:rtl/>
        </w:rPr>
        <w:t xml:space="preserve"> تفصیل محق</w:t>
      </w:r>
      <w:r w:rsidR="007E2294">
        <w:rPr>
          <w:rFonts w:hint="cs"/>
          <w:rtl/>
        </w:rPr>
        <w:t>ّ</w:t>
      </w:r>
      <w:r w:rsidR="007B0F57">
        <w:rPr>
          <w:rFonts w:hint="cs"/>
          <w:rtl/>
        </w:rPr>
        <w:t>ق ثانی صحیح است</w:t>
      </w:r>
      <w:r w:rsidR="00D13E09">
        <w:rPr>
          <w:rFonts w:hint="cs"/>
          <w:rtl/>
        </w:rPr>
        <w:t>"</w:t>
      </w:r>
      <w:r w:rsidR="007B0F57">
        <w:rPr>
          <w:rFonts w:hint="cs"/>
          <w:rtl/>
        </w:rPr>
        <w:t>.</w:t>
      </w:r>
    </w:p>
    <w:p w:rsidR="007E2294" w:rsidRDefault="00984AEE" w:rsidP="00F1255D">
      <w:pPr>
        <w:bidi/>
        <w:rPr>
          <w:rtl/>
        </w:rPr>
      </w:pPr>
      <w:r>
        <w:rPr>
          <w:rFonts w:hint="cs"/>
          <w:rtl/>
        </w:rPr>
        <w:t>لذا محق</w:t>
      </w:r>
      <w:r w:rsidR="007E2294">
        <w:rPr>
          <w:rFonts w:hint="cs"/>
          <w:rtl/>
        </w:rPr>
        <w:t>ّ</w:t>
      </w:r>
      <w:r>
        <w:rPr>
          <w:rFonts w:hint="cs"/>
          <w:rtl/>
        </w:rPr>
        <w:t>ق خوئی در نقطه ی دو</w:t>
      </w:r>
      <w:r w:rsidR="007E2294">
        <w:rPr>
          <w:rFonts w:hint="cs"/>
          <w:rtl/>
        </w:rPr>
        <w:t>ّ</w:t>
      </w:r>
      <w:r>
        <w:rPr>
          <w:rFonts w:hint="cs"/>
          <w:rtl/>
        </w:rPr>
        <w:t>م فرمود</w:t>
      </w:r>
      <w:r w:rsidR="007E2294">
        <w:rPr>
          <w:rFonts w:hint="cs"/>
          <w:rtl/>
        </w:rPr>
        <w:t>:</w:t>
      </w:r>
      <w:r>
        <w:rPr>
          <w:rFonts w:hint="cs"/>
          <w:rtl/>
        </w:rPr>
        <w:t xml:space="preserve"> آنچه محق</w:t>
      </w:r>
      <w:r w:rsidR="007E2294">
        <w:rPr>
          <w:rFonts w:hint="cs"/>
          <w:rtl/>
        </w:rPr>
        <w:t>ّ</w:t>
      </w:r>
      <w:r>
        <w:rPr>
          <w:rFonts w:hint="cs"/>
          <w:rtl/>
        </w:rPr>
        <w:t>ق نائینی فرموده است بر اساس این مبناست که مدلول صیغه ی امر</w:t>
      </w:r>
      <w:r w:rsidR="00D13E09">
        <w:rPr>
          <w:rFonts w:hint="cs"/>
          <w:rtl/>
        </w:rPr>
        <w:t>،</w:t>
      </w:r>
      <w:r>
        <w:rPr>
          <w:rFonts w:hint="cs"/>
          <w:rtl/>
        </w:rPr>
        <w:t xml:space="preserve"> طلب و بعث است. سپس می فرماید: ما در باب صیغه ی امر مبنای مشهور را نپذیرفتیم و گفتیم: ص</w:t>
      </w:r>
      <w:r w:rsidR="007E2294">
        <w:rPr>
          <w:rFonts w:hint="cs"/>
          <w:rtl/>
        </w:rPr>
        <w:t>یغه ی امر دلالت بر دو چیز دارد:</w:t>
      </w:r>
    </w:p>
    <w:p w:rsidR="007E2294" w:rsidRDefault="007E2294" w:rsidP="007E2294">
      <w:pPr>
        <w:bidi/>
        <w:rPr>
          <w:rtl/>
        </w:rPr>
      </w:pPr>
      <w:r>
        <w:rPr>
          <w:rFonts w:hint="cs"/>
          <w:rtl/>
        </w:rPr>
        <w:t>1.</w:t>
      </w:r>
      <w:r w:rsidR="00984AEE">
        <w:rPr>
          <w:rFonts w:hint="cs"/>
          <w:rtl/>
        </w:rPr>
        <w:t>اعتبار فعل بر ذم</w:t>
      </w:r>
      <w:r>
        <w:rPr>
          <w:rFonts w:hint="cs"/>
          <w:rtl/>
        </w:rPr>
        <w:t>ّ</w:t>
      </w:r>
      <w:r w:rsidR="00984AEE">
        <w:rPr>
          <w:rFonts w:hint="cs"/>
          <w:rtl/>
        </w:rPr>
        <w:t>ه ی مکل</w:t>
      </w:r>
      <w:r>
        <w:rPr>
          <w:rFonts w:hint="cs"/>
          <w:rtl/>
        </w:rPr>
        <w:t>ّف</w:t>
      </w:r>
      <w:r w:rsidR="00D13E09">
        <w:rPr>
          <w:rFonts w:hint="cs"/>
          <w:rtl/>
        </w:rPr>
        <w:t>.</w:t>
      </w:r>
    </w:p>
    <w:p w:rsidR="007E2294" w:rsidRDefault="007E2294" w:rsidP="00D13E09">
      <w:pPr>
        <w:bidi/>
        <w:rPr>
          <w:rtl/>
        </w:rPr>
      </w:pPr>
      <w:r>
        <w:rPr>
          <w:rFonts w:hint="cs"/>
          <w:rtl/>
        </w:rPr>
        <w:t>2.</w:t>
      </w:r>
      <w:r w:rsidR="00984AEE">
        <w:rPr>
          <w:rFonts w:hint="cs"/>
          <w:rtl/>
        </w:rPr>
        <w:t>ابراز این ا</w:t>
      </w:r>
      <w:r w:rsidR="00D13E09">
        <w:rPr>
          <w:rFonts w:hint="cs"/>
          <w:rtl/>
        </w:rPr>
        <w:t xml:space="preserve">عتبار بوسیله ی یک مبرز بنام طلب، </w:t>
      </w:r>
      <w:r w:rsidR="00984AEE">
        <w:rPr>
          <w:rFonts w:hint="cs"/>
          <w:rtl/>
        </w:rPr>
        <w:t xml:space="preserve">بعث </w:t>
      </w:r>
      <w:r w:rsidR="00D13E09">
        <w:rPr>
          <w:rFonts w:hint="cs"/>
          <w:rtl/>
        </w:rPr>
        <w:t>و</w:t>
      </w:r>
      <w:r w:rsidR="00984AEE">
        <w:rPr>
          <w:rFonts w:hint="cs"/>
          <w:rtl/>
        </w:rPr>
        <w:t xml:space="preserve"> وجوب.</w:t>
      </w:r>
    </w:p>
    <w:p w:rsidR="006F04A9" w:rsidRDefault="009E32D9" w:rsidP="00D13E09">
      <w:pPr>
        <w:bidi/>
        <w:rPr>
          <w:rtl/>
        </w:rPr>
      </w:pPr>
      <w:r>
        <w:rPr>
          <w:rFonts w:hint="cs"/>
          <w:rtl/>
        </w:rPr>
        <w:t>بنابر این</w:t>
      </w:r>
      <w:r w:rsidR="007E2294">
        <w:rPr>
          <w:rFonts w:hint="cs"/>
          <w:rtl/>
        </w:rPr>
        <w:t>،</w:t>
      </w:r>
      <w:r>
        <w:rPr>
          <w:rFonts w:hint="cs"/>
          <w:rtl/>
        </w:rPr>
        <w:t xml:space="preserve"> وجوب</w:t>
      </w:r>
      <w:r w:rsidR="007E2294">
        <w:rPr>
          <w:rFonts w:hint="cs"/>
          <w:rtl/>
        </w:rPr>
        <w:t>،</w:t>
      </w:r>
      <w:r>
        <w:rPr>
          <w:rFonts w:hint="cs"/>
          <w:rtl/>
        </w:rPr>
        <w:t xml:space="preserve"> م</w:t>
      </w:r>
      <w:r w:rsidR="006F04A9">
        <w:rPr>
          <w:rFonts w:hint="cs"/>
          <w:rtl/>
        </w:rPr>
        <w:t xml:space="preserve">دلول صیغه نیست بلکه </w:t>
      </w:r>
      <w:r w:rsidR="00D13E09">
        <w:rPr>
          <w:rFonts w:hint="cs"/>
          <w:rtl/>
        </w:rPr>
        <w:t>ب</w:t>
      </w:r>
      <w:r w:rsidR="006F04A9">
        <w:rPr>
          <w:rFonts w:hint="cs"/>
          <w:rtl/>
        </w:rPr>
        <w:t>حکم عقل است؛ طبق این مبنا دیگر معنا ندارد که فعل ماموربه را مختص</w:t>
      </w:r>
      <w:r w:rsidR="007E2294">
        <w:rPr>
          <w:rFonts w:hint="cs"/>
          <w:rtl/>
        </w:rPr>
        <w:t>ّ</w:t>
      </w:r>
      <w:r w:rsidR="006F04A9">
        <w:rPr>
          <w:rFonts w:hint="cs"/>
          <w:rtl/>
        </w:rPr>
        <w:t xml:space="preserve"> به حص</w:t>
      </w:r>
      <w:r w:rsidR="007E2294">
        <w:rPr>
          <w:rFonts w:hint="cs"/>
          <w:rtl/>
        </w:rPr>
        <w:t>ّ</w:t>
      </w:r>
      <w:r w:rsidR="006F04A9">
        <w:rPr>
          <w:rFonts w:hint="cs"/>
          <w:rtl/>
        </w:rPr>
        <w:t xml:space="preserve">ه ی مقدور بدانیم و </w:t>
      </w:r>
      <w:r w:rsidR="00D13E09">
        <w:rPr>
          <w:rFonts w:hint="cs"/>
          <w:rtl/>
        </w:rPr>
        <w:t xml:space="preserve">هیچ </w:t>
      </w:r>
      <w:r w:rsidR="006F04A9">
        <w:rPr>
          <w:rFonts w:hint="cs"/>
          <w:rtl/>
        </w:rPr>
        <w:t>اشکال</w:t>
      </w:r>
      <w:r w:rsidR="00D13E09">
        <w:rPr>
          <w:rFonts w:hint="cs"/>
          <w:rtl/>
        </w:rPr>
        <w:t>ی</w:t>
      </w:r>
      <w:r w:rsidR="006F04A9">
        <w:rPr>
          <w:rFonts w:hint="cs"/>
          <w:rtl/>
        </w:rPr>
        <w:t xml:space="preserve"> ندارد که </w:t>
      </w:r>
      <w:r w:rsidR="00D13E09">
        <w:rPr>
          <w:rFonts w:hint="cs"/>
          <w:rtl/>
        </w:rPr>
        <w:t xml:space="preserve">متعلّق تکلیف </w:t>
      </w:r>
      <w:r w:rsidR="00D13E09">
        <w:rPr>
          <w:rFonts w:hint="cs"/>
          <w:rtl/>
        </w:rPr>
        <w:t>«</w:t>
      </w:r>
      <w:r w:rsidR="006F04A9">
        <w:rPr>
          <w:rFonts w:hint="cs"/>
          <w:rtl/>
        </w:rPr>
        <w:t>جامع بین مقدور و غیر مقدور</w:t>
      </w:r>
      <w:r w:rsidR="00D13E09">
        <w:rPr>
          <w:rFonts w:hint="cs"/>
          <w:rtl/>
        </w:rPr>
        <w:t>»</w:t>
      </w:r>
      <w:r w:rsidR="006F04A9">
        <w:rPr>
          <w:rFonts w:hint="cs"/>
          <w:rtl/>
        </w:rPr>
        <w:t xml:space="preserve"> باشد</w:t>
      </w:r>
      <w:r w:rsidR="00D13E09">
        <w:rPr>
          <w:rFonts w:hint="cs"/>
          <w:rtl/>
        </w:rPr>
        <w:t>؛</w:t>
      </w:r>
      <w:r w:rsidR="006F04A9">
        <w:rPr>
          <w:rFonts w:hint="cs"/>
          <w:rtl/>
        </w:rPr>
        <w:t xml:space="preserve"> و به بیان ما</w:t>
      </w:r>
      <w:r w:rsidR="007E2294">
        <w:rPr>
          <w:rFonts w:hint="cs"/>
          <w:rtl/>
        </w:rPr>
        <w:t>،</w:t>
      </w:r>
      <w:r w:rsidR="006F04A9">
        <w:rPr>
          <w:rFonts w:hint="cs"/>
          <w:rtl/>
        </w:rPr>
        <w:t xml:space="preserve"> شارع مقد</w:t>
      </w:r>
      <w:r w:rsidR="007E2294">
        <w:rPr>
          <w:rFonts w:hint="cs"/>
          <w:rtl/>
        </w:rPr>
        <w:t>ّ</w:t>
      </w:r>
      <w:r w:rsidR="006F04A9">
        <w:rPr>
          <w:rFonts w:hint="cs"/>
          <w:rtl/>
        </w:rPr>
        <w:t>س این جامع را بر عهده ی مکل</w:t>
      </w:r>
      <w:r w:rsidR="007E2294">
        <w:rPr>
          <w:rFonts w:hint="cs"/>
          <w:rtl/>
        </w:rPr>
        <w:t>ّ</w:t>
      </w:r>
      <w:r w:rsidR="006F04A9">
        <w:rPr>
          <w:rFonts w:hint="cs"/>
          <w:rtl/>
        </w:rPr>
        <w:t xml:space="preserve">ف </w:t>
      </w:r>
      <w:r w:rsidR="00D13E09">
        <w:rPr>
          <w:rFonts w:hint="cs"/>
          <w:rtl/>
        </w:rPr>
        <w:t>می گذارد</w:t>
      </w:r>
      <w:r w:rsidR="006F04A9">
        <w:rPr>
          <w:rFonts w:hint="cs"/>
          <w:rtl/>
        </w:rPr>
        <w:t xml:space="preserve"> و </w:t>
      </w:r>
      <w:r w:rsidR="00D13E09">
        <w:rPr>
          <w:rFonts w:hint="cs"/>
          <w:rtl/>
        </w:rPr>
        <w:t xml:space="preserve">این برعهده گذاشتن را </w:t>
      </w:r>
      <w:r w:rsidR="006F04A9">
        <w:rPr>
          <w:rFonts w:hint="cs"/>
          <w:rtl/>
        </w:rPr>
        <w:t>توس</w:t>
      </w:r>
      <w:r w:rsidR="007E2294">
        <w:rPr>
          <w:rFonts w:hint="cs"/>
          <w:rtl/>
        </w:rPr>
        <w:t>ّ</w:t>
      </w:r>
      <w:r w:rsidR="006F04A9">
        <w:rPr>
          <w:rFonts w:hint="cs"/>
          <w:rtl/>
        </w:rPr>
        <w:t>ط صیغه ی امر ابراز می کند.</w:t>
      </w:r>
      <w:r w:rsidR="00F1255D">
        <w:rPr>
          <w:rFonts w:hint="cs"/>
          <w:rtl/>
        </w:rPr>
        <w:t xml:space="preserve"> در نتیجه دلیلی </w:t>
      </w:r>
      <w:r w:rsidR="00D13E09">
        <w:rPr>
          <w:rFonts w:hint="cs"/>
          <w:rtl/>
        </w:rPr>
        <w:t>وجود ندارد</w:t>
      </w:r>
      <w:r w:rsidR="00F1255D">
        <w:rPr>
          <w:rFonts w:hint="cs"/>
          <w:rtl/>
        </w:rPr>
        <w:t xml:space="preserve"> بر اینکه </w:t>
      </w:r>
      <w:r w:rsidR="00D13E09">
        <w:rPr>
          <w:rFonts w:hint="cs"/>
          <w:rtl/>
        </w:rPr>
        <w:t>شرط قدرت</w:t>
      </w:r>
      <w:r w:rsidR="00D13E09">
        <w:rPr>
          <w:rFonts w:hint="cs"/>
          <w:rtl/>
        </w:rPr>
        <w:t xml:space="preserve"> از</w:t>
      </w:r>
      <w:r w:rsidR="00D13E09">
        <w:rPr>
          <w:rFonts w:hint="cs"/>
          <w:rtl/>
        </w:rPr>
        <w:t xml:space="preserve"> </w:t>
      </w:r>
      <w:r w:rsidR="00F1255D">
        <w:rPr>
          <w:rFonts w:hint="cs"/>
          <w:rtl/>
        </w:rPr>
        <w:t>ناحیه ی خود تکلیف نشأت بگیرد بلکه</w:t>
      </w:r>
      <w:r w:rsidR="005321AA">
        <w:rPr>
          <w:rFonts w:hint="cs"/>
          <w:rtl/>
        </w:rPr>
        <w:t xml:space="preserve"> </w:t>
      </w:r>
      <w:r w:rsidR="00F1255D">
        <w:rPr>
          <w:rFonts w:hint="cs"/>
          <w:rtl/>
        </w:rPr>
        <w:t xml:space="preserve">بحکم عقل </w:t>
      </w:r>
      <w:r w:rsidR="00D13E09">
        <w:rPr>
          <w:rFonts w:hint="cs"/>
          <w:rtl/>
        </w:rPr>
        <w:t>می باشد</w:t>
      </w:r>
      <w:r w:rsidR="00F1255D">
        <w:rPr>
          <w:rFonts w:hint="cs"/>
          <w:rtl/>
        </w:rPr>
        <w:t>.</w:t>
      </w:r>
    </w:p>
    <w:p w:rsidR="005321AA" w:rsidRDefault="005321AA" w:rsidP="00D13E09">
      <w:pPr>
        <w:bidi/>
        <w:rPr>
          <w:rtl/>
        </w:rPr>
      </w:pPr>
      <w:r>
        <w:rPr>
          <w:rFonts w:hint="cs"/>
          <w:rtl/>
        </w:rPr>
        <w:t>براین اساس فرمایش محق</w:t>
      </w:r>
      <w:r w:rsidR="007E2294">
        <w:rPr>
          <w:rFonts w:hint="cs"/>
          <w:rtl/>
        </w:rPr>
        <w:t>ّ</w:t>
      </w:r>
      <w:r>
        <w:rPr>
          <w:rFonts w:hint="cs"/>
          <w:rtl/>
        </w:rPr>
        <w:t>ق نائینی در مورد فرمایش محق</w:t>
      </w:r>
      <w:r w:rsidR="007E2294">
        <w:rPr>
          <w:rFonts w:hint="cs"/>
          <w:rtl/>
        </w:rPr>
        <w:t>ّ</w:t>
      </w:r>
      <w:r>
        <w:rPr>
          <w:rFonts w:hint="cs"/>
          <w:rtl/>
        </w:rPr>
        <w:t>ق ثانی(</w:t>
      </w:r>
      <w:r w:rsidR="00D13E09">
        <w:rPr>
          <w:rFonts w:hint="cs"/>
          <w:rtl/>
        </w:rPr>
        <w:t xml:space="preserve">که فرمود: تفصیل محقق ثانی </w:t>
      </w:r>
      <w:r w:rsidR="005E0FDE">
        <w:rPr>
          <w:rFonts w:hint="cs"/>
          <w:rtl/>
        </w:rPr>
        <w:t>در صورتی که قدرت از ناحیه ی تکلیف باشد</w:t>
      </w:r>
      <w:r w:rsidR="00D13E09">
        <w:rPr>
          <w:rFonts w:hint="cs"/>
          <w:rtl/>
        </w:rPr>
        <w:t>،</w:t>
      </w:r>
      <w:r w:rsidR="005E0FDE">
        <w:rPr>
          <w:rFonts w:hint="cs"/>
          <w:rtl/>
        </w:rPr>
        <w:t xml:space="preserve"> باطل است) توس</w:t>
      </w:r>
      <w:r w:rsidR="007E2294">
        <w:rPr>
          <w:rFonts w:hint="cs"/>
          <w:rtl/>
        </w:rPr>
        <w:t>ّ</w:t>
      </w:r>
      <w:r w:rsidR="005E0FDE">
        <w:rPr>
          <w:rFonts w:hint="cs"/>
          <w:rtl/>
        </w:rPr>
        <w:t>ط این بیان</w:t>
      </w:r>
      <w:r w:rsidR="00D13E09">
        <w:rPr>
          <w:rFonts w:hint="cs"/>
          <w:rtl/>
        </w:rPr>
        <w:t>ِ</w:t>
      </w:r>
      <w:r w:rsidR="005E0FDE">
        <w:rPr>
          <w:rFonts w:hint="cs"/>
          <w:rtl/>
        </w:rPr>
        <w:t xml:space="preserve"> محق</w:t>
      </w:r>
      <w:r w:rsidR="007E2294">
        <w:rPr>
          <w:rFonts w:hint="cs"/>
          <w:rtl/>
        </w:rPr>
        <w:t>ّ</w:t>
      </w:r>
      <w:r w:rsidR="00D13E09">
        <w:rPr>
          <w:rFonts w:hint="cs"/>
          <w:rtl/>
        </w:rPr>
        <w:t>ق خوئی</w:t>
      </w:r>
      <w:r w:rsidR="005E0FDE">
        <w:rPr>
          <w:rFonts w:hint="cs"/>
          <w:rtl/>
        </w:rPr>
        <w:t xml:space="preserve"> نفی می شود و می گوید: ملاک و منشأ أخذ قدرت در متعل</w:t>
      </w:r>
      <w:r w:rsidR="007E2294">
        <w:rPr>
          <w:rFonts w:hint="cs"/>
          <w:rtl/>
        </w:rPr>
        <w:t>ّ</w:t>
      </w:r>
      <w:r w:rsidR="005E0FDE">
        <w:rPr>
          <w:rFonts w:hint="cs"/>
          <w:rtl/>
        </w:rPr>
        <w:t>ق تکلیف</w:t>
      </w:r>
      <w:r w:rsidR="007E2294">
        <w:rPr>
          <w:rFonts w:hint="cs"/>
          <w:rtl/>
        </w:rPr>
        <w:t>،</w:t>
      </w:r>
      <w:r w:rsidR="005E0FDE">
        <w:rPr>
          <w:rFonts w:hint="cs"/>
          <w:rtl/>
        </w:rPr>
        <w:t xml:space="preserve"> حکم عقل است نه نفس تکلیف؛ عقل می گوید: مکل</w:t>
      </w:r>
      <w:r w:rsidR="007E2294">
        <w:rPr>
          <w:rFonts w:hint="cs"/>
          <w:rtl/>
        </w:rPr>
        <w:t>ّ</w:t>
      </w:r>
      <w:r w:rsidR="005E0FDE">
        <w:rPr>
          <w:rFonts w:hint="cs"/>
          <w:rtl/>
        </w:rPr>
        <w:t xml:space="preserve">ف هنگام انجام تکلیف لازم است قدرت داشته باشد نه هنگام جعل تکلیف؛ بعبارة أخری تکلیف دو مرحله دارد: </w:t>
      </w:r>
      <w:r w:rsidR="00D13E09">
        <w:rPr>
          <w:rFonts w:hint="cs"/>
          <w:rtl/>
        </w:rPr>
        <w:t>«</w:t>
      </w:r>
      <w:r w:rsidR="005E0FDE">
        <w:rPr>
          <w:rFonts w:hint="cs"/>
          <w:rtl/>
        </w:rPr>
        <w:t>مرحله ی جعل</w:t>
      </w:r>
      <w:r w:rsidR="00D13E09">
        <w:rPr>
          <w:rFonts w:hint="cs"/>
          <w:rtl/>
        </w:rPr>
        <w:t>»</w:t>
      </w:r>
      <w:r w:rsidR="005E0FDE">
        <w:rPr>
          <w:rFonts w:hint="cs"/>
          <w:rtl/>
        </w:rPr>
        <w:t xml:space="preserve"> و </w:t>
      </w:r>
      <w:r w:rsidR="00D13E09">
        <w:rPr>
          <w:rFonts w:hint="cs"/>
          <w:rtl/>
        </w:rPr>
        <w:t>«</w:t>
      </w:r>
      <w:r w:rsidR="005E0FDE">
        <w:rPr>
          <w:rFonts w:hint="cs"/>
          <w:rtl/>
        </w:rPr>
        <w:t>مرحله ی امتثال</w:t>
      </w:r>
      <w:r w:rsidR="00D13E09">
        <w:rPr>
          <w:rFonts w:hint="cs"/>
          <w:rtl/>
        </w:rPr>
        <w:t>»</w:t>
      </w:r>
      <w:r w:rsidR="005E0FDE">
        <w:rPr>
          <w:rFonts w:hint="cs"/>
          <w:rtl/>
        </w:rPr>
        <w:t>؛ تکلیف در مرحله ی امتثال</w:t>
      </w:r>
      <w:r w:rsidR="007E2294">
        <w:rPr>
          <w:rFonts w:hint="cs"/>
          <w:rtl/>
        </w:rPr>
        <w:t>،</w:t>
      </w:r>
      <w:r w:rsidR="00D13E09">
        <w:rPr>
          <w:rFonts w:hint="cs"/>
          <w:rtl/>
        </w:rPr>
        <w:t xml:space="preserve"> لازم است</w:t>
      </w:r>
      <w:r w:rsidR="005E0FDE">
        <w:rPr>
          <w:rFonts w:hint="cs"/>
          <w:rtl/>
        </w:rPr>
        <w:t xml:space="preserve"> مقدور باشد نه در مرحله ی جعل؛ و در مانحن فیه وقتی مکل</w:t>
      </w:r>
      <w:r w:rsidR="007E2294">
        <w:rPr>
          <w:rFonts w:hint="cs"/>
          <w:rtl/>
        </w:rPr>
        <w:t>ّ</w:t>
      </w:r>
      <w:r w:rsidR="005E0FDE">
        <w:rPr>
          <w:rFonts w:hint="cs"/>
          <w:rtl/>
        </w:rPr>
        <w:t>ف با ترک ازاله</w:t>
      </w:r>
      <w:r w:rsidR="007E2294">
        <w:rPr>
          <w:rFonts w:hint="cs"/>
          <w:rtl/>
        </w:rPr>
        <w:t>،</w:t>
      </w:r>
      <w:r w:rsidR="005E0FDE">
        <w:rPr>
          <w:rFonts w:hint="cs"/>
          <w:rtl/>
        </w:rPr>
        <w:t xml:space="preserve"> </w:t>
      </w:r>
      <w:r w:rsidR="00296FEA">
        <w:rPr>
          <w:rFonts w:hint="cs"/>
          <w:rtl/>
        </w:rPr>
        <w:t xml:space="preserve">نماز </w:t>
      </w:r>
      <w:r w:rsidR="005E0FDE">
        <w:rPr>
          <w:rFonts w:hint="cs"/>
          <w:rtl/>
        </w:rPr>
        <w:t>می خواند</w:t>
      </w:r>
      <w:r w:rsidR="00296FEA">
        <w:rPr>
          <w:rFonts w:hint="cs"/>
          <w:rtl/>
        </w:rPr>
        <w:t xml:space="preserve"> پس</w:t>
      </w:r>
      <w:r w:rsidR="005E0FDE">
        <w:rPr>
          <w:rFonts w:hint="cs"/>
          <w:rtl/>
        </w:rPr>
        <w:t xml:space="preserve"> در زمان اتیان صلاة</w:t>
      </w:r>
      <w:r w:rsidR="00296FEA">
        <w:rPr>
          <w:rFonts w:hint="cs"/>
          <w:rtl/>
        </w:rPr>
        <w:t>،</w:t>
      </w:r>
      <w:r w:rsidR="005E0FDE">
        <w:rPr>
          <w:rFonts w:hint="cs"/>
          <w:rtl/>
        </w:rPr>
        <w:t xml:space="preserve"> قدرت اتیان دارد ولو در زمان جعل</w:t>
      </w:r>
      <w:r w:rsidR="00D13E09">
        <w:rPr>
          <w:rFonts w:hint="cs"/>
          <w:rtl/>
        </w:rPr>
        <w:t>،</w:t>
      </w:r>
      <w:r w:rsidR="005E0FDE">
        <w:rPr>
          <w:rFonts w:hint="cs"/>
          <w:rtl/>
        </w:rPr>
        <w:t xml:space="preserve"> قدرت ندارد زیرا تکلیف برای ازاله جعل شده است نه برای صلاة؛ این قبیح نیست بلکه آنچه قبیح است این است که زمان امتثال</w:t>
      </w:r>
      <w:r w:rsidR="005C6E34">
        <w:rPr>
          <w:rFonts w:hint="cs"/>
          <w:rtl/>
        </w:rPr>
        <w:t>،</w:t>
      </w:r>
      <w:r w:rsidR="005E0FDE">
        <w:rPr>
          <w:rFonts w:hint="cs"/>
          <w:rtl/>
        </w:rPr>
        <w:t xml:space="preserve"> قدرت نداشته باشد؛</w:t>
      </w:r>
      <w:r w:rsidR="005C6E34">
        <w:rPr>
          <w:rFonts w:hint="cs"/>
          <w:rtl/>
        </w:rPr>
        <w:t xml:space="preserve"> در مانحن فیه اگر مکل</w:t>
      </w:r>
      <w:r w:rsidR="00D13E09">
        <w:rPr>
          <w:rFonts w:hint="cs"/>
          <w:rtl/>
        </w:rPr>
        <w:t>ّ</w:t>
      </w:r>
      <w:r w:rsidR="005C6E34">
        <w:rPr>
          <w:rFonts w:hint="cs"/>
          <w:rtl/>
        </w:rPr>
        <w:t xml:space="preserve">ف ترک ازاله کند قدرت نماز را دارد لذا </w:t>
      </w:r>
      <w:r w:rsidR="00BA2BF1">
        <w:rPr>
          <w:rFonts w:hint="cs"/>
          <w:rtl/>
        </w:rPr>
        <w:t xml:space="preserve">نماز </w:t>
      </w:r>
      <w:r w:rsidR="005C6E34">
        <w:rPr>
          <w:rFonts w:hint="cs"/>
          <w:rtl/>
        </w:rPr>
        <w:t>صحیح است.</w:t>
      </w:r>
      <w:r w:rsidR="00BA2BF1">
        <w:rPr>
          <w:rFonts w:hint="cs"/>
          <w:rtl/>
        </w:rPr>
        <w:t xml:space="preserve"> در نتیجه اشکال محق</w:t>
      </w:r>
      <w:r w:rsidR="00296FEA">
        <w:rPr>
          <w:rFonts w:hint="cs"/>
          <w:rtl/>
        </w:rPr>
        <w:t>ّ</w:t>
      </w:r>
      <w:r w:rsidR="00BA2BF1">
        <w:rPr>
          <w:rFonts w:hint="cs"/>
          <w:rtl/>
        </w:rPr>
        <w:t>ق نائینی به محق</w:t>
      </w:r>
      <w:r w:rsidR="00D13E09">
        <w:rPr>
          <w:rFonts w:hint="cs"/>
          <w:rtl/>
        </w:rPr>
        <w:t>ّ</w:t>
      </w:r>
      <w:r w:rsidR="00BA2BF1">
        <w:rPr>
          <w:rFonts w:hint="cs"/>
          <w:rtl/>
        </w:rPr>
        <w:t>ق کرکی دفع می شود.</w:t>
      </w:r>
    </w:p>
    <w:p w:rsidR="004965FC" w:rsidRPr="00D13E09" w:rsidRDefault="004965FC" w:rsidP="004965FC">
      <w:pPr>
        <w:bidi/>
        <w:rPr>
          <w:color w:val="0070C0"/>
          <w:rtl/>
        </w:rPr>
      </w:pPr>
      <w:r w:rsidRPr="00D13E09">
        <w:rPr>
          <w:rFonts w:hint="cs"/>
          <w:color w:val="0070C0"/>
          <w:rtl/>
        </w:rPr>
        <w:t>خلاصه ی نقطه ی دو</w:t>
      </w:r>
      <w:r w:rsidR="00296FEA" w:rsidRPr="00D13E09">
        <w:rPr>
          <w:rFonts w:hint="cs"/>
          <w:color w:val="0070C0"/>
          <w:rtl/>
        </w:rPr>
        <w:t>ّ</w:t>
      </w:r>
      <w:r w:rsidRPr="00D13E09">
        <w:rPr>
          <w:rFonts w:hint="cs"/>
          <w:color w:val="0070C0"/>
          <w:rtl/>
        </w:rPr>
        <w:t xml:space="preserve">م دو </w:t>
      </w:r>
      <w:r w:rsidR="00296FEA" w:rsidRPr="00D13E09">
        <w:rPr>
          <w:rFonts w:hint="cs"/>
          <w:color w:val="0070C0"/>
          <w:rtl/>
        </w:rPr>
        <w:t>امر است:</w:t>
      </w:r>
    </w:p>
    <w:p w:rsidR="004965FC" w:rsidRDefault="004965FC" w:rsidP="00296FEA">
      <w:pPr>
        <w:bidi/>
        <w:rPr>
          <w:rtl/>
        </w:rPr>
      </w:pPr>
      <w:r>
        <w:rPr>
          <w:rFonts w:hint="cs"/>
          <w:rtl/>
        </w:rPr>
        <w:t>1.شرط قدرت</w:t>
      </w:r>
      <w:r w:rsidR="00D13E09">
        <w:rPr>
          <w:rFonts w:hint="cs"/>
          <w:rtl/>
        </w:rPr>
        <w:t xml:space="preserve"> بر</w:t>
      </w:r>
      <w:r>
        <w:rPr>
          <w:rFonts w:hint="cs"/>
          <w:rtl/>
        </w:rPr>
        <w:t xml:space="preserve"> تکلیف</w:t>
      </w:r>
      <w:r w:rsidR="00F13DD1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F13DD1">
        <w:rPr>
          <w:rFonts w:hint="cs"/>
          <w:rtl/>
        </w:rPr>
        <w:t>ب</w:t>
      </w:r>
      <w:r>
        <w:rPr>
          <w:rFonts w:hint="cs"/>
          <w:rtl/>
        </w:rPr>
        <w:t xml:space="preserve">حکم عقل </w:t>
      </w:r>
      <w:r w:rsidR="00296FEA">
        <w:rPr>
          <w:rFonts w:hint="cs"/>
          <w:rtl/>
        </w:rPr>
        <w:t>ثابت است</w:t>
      </w:r>
      <w:r>
        <w:rPr>
          <w:rFonts w:hint="cs"/>
          <w:rtl/>
        </w:rPr>
        <w:t xml:space="preserve"> نه از نفس تکلیف.</w:t>
      </w:r>
    </w:p>
    <w:p w:rsidR="00A32D18" w:rsidRDefault="004965FC" w:rsidP="00A32D18">
      <w:pPr>
        <w:bidi/>
        <w:rPr>
          <w:rtl/>
        </w:rPr>
      </w:pPr>
      <w:r>
        <w:rPr>
          <w:rFonts w:hint="cs"/>
          <w:rtl/>
        </w:rPr>
        <w:t>2.</w:t>
      </w:r>
      <w:r w:rsidR="00877DCB">
        <w:rPr>
          <w:rFonts w:hint="cs"/>
          <w:rtl/>
        </w:rPr>
        <w:t>لازم نیست متعل</w:t>
      </w:r>
      <w:r w:rsidR="00296FEA">
        <w:rPr>
          <w:rFonts w:hint="cs"/>
          <w:rtl/>
        </w:rPr>
        <w:t>ّ</w:t>
      </w:r>
      <w:r w:rsidR="00877DCB">
        <w:rPr>
          <w:rFonts w:hint="cs"/>
          <w:rtl/>
        </w:rPr>
        <w:t>ق تکلیف را محصور کنیم در حص</w:t>
      </w:r>
      <w:r w:rsidR="00D13E09">
        <w:rPr>
          <w:rFonts w:hint="cs"/>
          <w:rtl/>
        </w:rPr>
        <w:t>ّ</w:t>
      </w:r>
      <w:r w:rsidR="00877DCB">
        <w:rPr>
          <w:rFonts w:hint="cs"/>
          <w:rtl/>
        </w:rPr>
        <w:t>ه ی مقدور؛ این حصر مربوط به عالم جعل است نه عالم امتثال؛</w:t>
      </w:r>
    </w:p>
    <w:p w:rsidR="00A32D18" w:rsidRDefault="00A32D18" w:rsidP="00A32D18">
      <w:pPr>
        <w:bidi/>
        <w:rPr>
          <w:rtl/>
        </w:rPr>
      </w:pPr>
      <w:r>
        <w:rPr>
          <w:rFonts w:hint="cs"/>
          <w:rtl/>
        </w:rPr>
        <w:t>[استاد:] بنده در مقابل فرمایش محق</w:t>
      </w:r>
      <w:r w:rsidR="00296FEA">
        <w:rPr>
          <w:rFonts w:hint="cs"/>
          <w:rtl/>
        </w:rPr>
        <w:t>ّ</w:t>
      </w:r>
      <w:r>
        <w:rPr>
          <w:rFonts w:hint="cs"/>
          <w:rtl/>
        </w:rPr>
        <w:t>ق خوئی چند مطلب را عرض می کنم:</w:t>
      </w:r>
    </w:p>
    <w:p w:rsidR="00A32D18" w:rsidRDefault="00A32D18" w:rsidP="00A32D18">
      <w:pPr>
        <w:bidi/>
        <w:rPr>
          <w:rtl/>
        </w:rPr>
      </w:pPr>
      <w:r>
        <w:rPr>
          <w:rFonts w:hint="cs"/>
          <w:rtl/>
        </w:rPr>
        <w:t>1.ما در بحث اوامر با مشهور همراه شدیم و گفتیم: صیغه ی امر دلالت بر طلب دارد و فرمایش محق</w:t>
      </w:r>
      <w:r w:rsidR="00296FEA">
        <w:rPr>
          <w:rFonts w:hint="cs"/>
          <w:rtl/>
        </w:rPr>
        <w:t>ّ</w:t>
      </w:r>
      <w:r>
        <w:rPr>
          <w:rFonts w:hint="cs"/>
          <w:rtl/>
        </w:rPr>
        <w:t>ق خوئی را نقد کرده و جواب دادیم.</w:t>
      </w:r>
    </w:p>
    <w:p w:rsidR="00D356E0" w:rsidRDefault="00A32D18" w:rsidP="005D33ED">
      <w:pPr>
        <w:bidi/>
        <w:rPr>
          <w:rtl/>
        </w:rPr>
      </w:pPr>
      <w:r>
        <w:rPr>
          <w:rFonts w:hint="cs"/>
          <w:rtl/>
        </w:rPr>
        <w:t>2.شهید صدر می فرماید: اشکال محق</w:t>
      </w:r>
      <w:r w:rsidR="00296FEA">
        <w:rPr>
          <w:rFonts w:hint="cs"/>
          <w:rtl/>
        </w:rPr>
        <w:t>ّ</w:t>
      </w:r>
      <w:r>
        <w:rPr>
          <w:rFonts w:hint="cs"/>
          <w:rtl/>
        </w:rPr>
        <w:t>ق خوئی بر محق</w:t>
      </w:r>
      <w:r w:rsidR="00350095">
        <w:rPr>
          <w:rFonts w:hint="cs"/>
          <w:rtl/>
        </w:rPr>
        <w:t>ّ</w:t>
      </w:r>
      <w:r>
        <w:rPr>
          <w:rFonts w:hint="cs"/>
          <w:rtl/>
        </w:rPr>
        <w:t>ق نائینی وارد نیست زیرا محق</w:t>
      </w:r>
      <w:r w:rsidR="00296FEA">
        <w:rPr>
          <w:rFonts w:hint="cs"/>
          <w:rtl/>
        </w:rPr>
        <w:t>ّ</w:t>
      </w:r>
      <w:r>
        <w:rPr>
          <w:rFonts w:hint="cs"/>
          <w:rtl/>
        </w:rPr>
        <w:t>ق خوئی نزاع را در دلالت تصو</w:t>
      </w:r>
      <w:r w:rsidR="00296FEA">
        <w:rPr>
          <w:rFonts w:hint="cs"/>
          <w:rtl/>
        </w:rPr>
        <w:t>ّ</w:t>
      </w:r>
      <w:r>
        <w:rPr>
          <w:rFonts w:hint="cs"/>
          <w:rtl/>
        </w:rPr>
        <w:t>ری صیغه ی امر مطرح نموده ولی فرمایش محق</w:t>
      </w:r>
      <w:r w:rsidR="00296FEA">
        <w:rPr>
          <w:rFonts w:hint="cs"/>
          <w:rtl/>
        </w:rPr>
        <w:t>ّ</w:t>
      </w:r>
      <w:r>
        <w:rPr>
          <w:rFonts w:hint="cs"/>
          <w:rtl/>
        </w:rPr>
        <w:t xml:space="preserve">ق نائینی مربوط به </w:t>
      </w:r>
      <w:r w:rsidR="004B2FE5">
        <w:rPr>
          <w:rFonts w:hint="cs"/>
          <w:rtl/>
        </w:rPr>
        <w:t>دلالت تصدیقی صیغه ی امر می باشد یعنی مراد جد</w:t>
      </w:r>
      <w:r w:rsidR="00296FEA">
        <w:rPr>
          <w:rFonts w:hint="cs"/>
          <w:rtl/>
        </w:rPr>
        <w:t>ّ</w:t>
      </w:r>
      <w:r w:rsidR="00D13E09">
        <w:rPr>
          <w:rFonts w:hint="cs"/>
          <w:rtl/>
        </w:rPr>
        <w:t>ی شارع(</w:t>
      </w:r>
      <w:r w:rsidR="004B2FE5">
        <w:rPr>
          <w:rFonts w:hint="cs"/>
          <w:rtl/>
        </w:rPr>
        <w:t>و به تعبیر شهید صدر</w:t>
      </w:r>
      <w:r w:rsidR="00296FEA">
        <w:rPr>
          <w:rFonts w:hint="cs"/>
          <w:rtl/>
        </w:rPr>
        <w:t>،</w:t>
      </w:r>
      <w:r w:rsidR="004B2FE5">
        <w:rPr>
          <w:rFonts w:hint="cs"/>
          <w:rtl/>
        </w:rPr>
        <w:t xml:space="preserve"> روح حکم</w:t>
      </w:r>
      <w:r w:rsidR="00D13E09">
        <w:rPr>
          <w:rFonts w:hint="cs"/>
          <w:rtl/>
        </w:rPr>
        <w:t>)</w:t>
      </w:r>
      <w:r w:rsidR="004B2FE5">
        <w:rPr>
          <w:rFonts w:hint="cs"/>
          <w:rtl/>
        </w:rPr>
        <w:t>؛ دلالت تصدیقی و روح حکم می گوید: مکل</w:t>
      </w:r>
      <w:r w:rsidR="00296FEA">
        <w:rPr>
          <w:rFonts w:hint="cs"/>
          <w:rtl/>
        </w:rPr>
        <w:t>ّ</w:t>
      </w:r>
      <w:r w:rsidR="004B2FE5">
        <w:rPr>
          <w:rFonts w:hint="cs"/>
          <w:rtl/>
        </w:rPr>
        <w:t>ف باید نسبت به آن حکم تصدیقی واقعی</w:t>
      </w:r>
      <w:r w:rsidR="00296FEA">
        <w:rPr>
          <w:rFonts w:hint="cs"/>
          <w:rtl/>
        </w:rPr>
        <w:t>،</w:t>
      </w:r>
      <w:r w:rsidR="004B2FE5">
        <w:rPr>
          <w:rFonts w:hint="cs"/>
          <w:rtl/>
        </w:rPr>
        <w:t xml:space="preserve"> قادر باشد و یقینا</w:t>
      </w:r>
      <w:r w:rsidR="00296FEA">
        <w:rPr>
          <w:rFonts w:hint="cs"/>
          <w:rtl/>
        </w:rPr>
        <w:t>ً</w:t>
      </w:r>
      <w:r w:rsidR="004B2FE5">
        <w:rPr>
          <w:rFonts w:hint="cs"/>
          <w:rtl/>
        </w:rPr>
        <w:t xml:space="preserve"> حکم در </w:t>
      </w:r>
      <w:r w:rsidR="005D33ED">
        <w:rPr>
          <w:rFonts w:hint="cs"/>
          <w:rtl/>
        </w:rPr>
        <w:t>آن</w:t>
      </w:r>
      <w:r w:rsidR="004B2FE5">
        <w:rPr>
          <w:rFonts w:hint="cs"/>
          <w:rtl/>
        </w:rPr>
        <w:t xml:space="preserve"> مرحله چیزی جز بعث نیست</w:t>
      </w:r>
      <w:r w:rsidR="00350095">
        <w:rPr>
          <w:rFonts w:hint="cs"/>
          <w:rtl/>
        </w:rPr>
        <w:t>؛</w:t>
      </w:r>
      <w:r w:rsidR="004B2FE5">
        <w:rPr>
          <w:rFonts w:hint="cs"/>
          <w:rtl/>
        </w:rPr>
        <w:t xml:space="preserve"> یعنی مولا که می گوید: صلّ، </w:t>
      </w:r>
      <w:r w:rsidR="00715ACD">
        <w:rPr>
          <w:rFonts w:hint="cs"/>
          <w:rtl/>
        </w:rPr>
        <w:t>جدای از مدلول تصو</w:t>
      </w:r>
      <w:r w:rsidR="00296FEA">
        <w:rPr>
          <w:rFonts w:hint="cs"/>
          <w:rtl/>
        </w:rPr>
        <w:t>ّ</w:t>
      </w:r>
      <w:r w:rsidR="00715ACD">
        <w:rPr>
          <w:rFonts w:hint="cs"/>
          <w:rtl/>
        </w:rPr>
        <w:t xml:space="preserve">ری که هرچه هست </w:t>
      </w:r>
      <w:r w:rsidR="005D33ED">
        <w:rPr>
          <w:rFonts w:ascii="Times New Roman" w:hAnsi="Times New Roman" w:cs="Times New Roman" w:hint="cs"/>
          <w:rtl/>
        </w:rPr>
        <w:t>-</w:t>
      </w:r>
      <w:r w:rsidR="00715ACD">
        <w:rPr>
          <w:rFonts w:hint="cs"/>
          <w:rtl/>
        </w:rPr>
        <w:t xml:space="preserve">ابراز، نسبت ارسالیه </w:t>
      </w:r>
      <w:r w:rsidR="005D33ED">
        <w:rPr>
          <w:rFonts w:hint="cs"/>
          <w:rtl/>
        </w:rPr>
        <w:t>و یا</w:t>
      </w:r>
      <w:r w:rsidR="00715ACD">
        <w:rPr>
          <w:rFonts w:hint="cs"/>
          <w:rtl/>
        </w:rPr>
        <w:t xml:space="preserve"> </w:t>
      </w:r>
      <w:r w:rsidR="005D33ED">
        <w:rPr>
          <w:rFonts w:hint="cs"/>
          <w:rtl/>
        </w:rPr>
        <w:t>تعابیر دیگری که محقّقین فرموده اند</w:t>
      </w:r>
      <w:r w:rsidR="00715ACD">
        <w:rPr>
          <w:rFonts w:hint="cs"/>
          <w:rtl/>
        </w:rPr>
        <w:t>- آنچه قدر متیق</w:t>
      </w:r>
      <w:r w:rsidR="00296FEA">
        <w:rPr>
          <w:rFonts w:hint="cs"/>
          <w:rtl/>
        </w:rPr>
        <w:t>ّ</w:t>
      </w:r>
      <w:r w:rsidR="00715ACD">
        <w:rPr>
          <w:rFonts w:hint="cs"/>
          <w:rtl/>
        </w:rPr>
        <w:t>ن است این است که مولا در عالم واقع و مدلول تصدیقی</w:t>
      </w:r>
      <w:r w:rsidR="00296FEA">
        <w:rPr>
          <w:rFonts w:hint="cs"/>
          <w:rtl/>
        </w:rPr>
        <w:t>،</w:t>
      </w:r>
      <w:r w:rsidR="00715ACD">
        <w:rPr>
          <w:rFonts w:hint="cs"/>
          <w:rtl/>
        </w:rPr>
        <w:t xml:space="preserve"> عبد را بعث و تحریک می کند به فعل</w:t>
      </w:r>
      <w:r w:rsidR="00296FEA">
        <w:rPr>
          <w:rFonts w:hint="cs"/>
          <w:rtl/>
        </w:rPr>
        <w:t>؛</w:t>
      </w:r>
      <w:r w:rsidR="00715ACD">
        <w:rPr>
          <w:rFonts w:hint="cs"/>
          <w:rtl/>
        </w:rPr>
        <w:t xml:space="preserve"> نمی شود مولا عبد را به سوی فعل غیرمقدور بعث</w:t>
      </w:r>
      <w:r w:rsidR="00D356E0">
        <w:rPr>
          <w:rFonts w:hint="cs"/>
          <w:rtl/>
        </w:rPr>
        <w:t xml:space="preserve"> و تحریک</w:t>
      </w:r>
      <w:r w:rsidR="00715ACD">
        <w:rPr>
          <w:rFonts w:hint="cs"/>
          <w:rtl/>
        </w:rPr>
        <w:t xml:space="preserve"> کند؛ فرمایش محق</w:t>
      </w:r>
      <w:r w:rsidR="00296FEA">
        <w:rPr>
          <w:rFonts w:hint="cs"/>
          <w:rtl/>
        </w:rPr>
        <w:t>ّ</w:t>
      </w:r>
      <w:r w:rsidR="00715ACD">
        <w:rPr>
          <w:rFonts w:hint="cs"/>
          <w:rtl/>
        </w:rPr>
        <w:t>ق نائینی همین است.</w:t>
      </w:r>
      <w:r w:rsidR="006C216C">
        <w:rPr>
          <w:rFonts w:hint="cs"/>
          <w:rtl/>
        </w:rPr>
        <w:t xml:space="preserve"> لذا نقطه ی دو</w:t>
      </w:r>
      <w:r w:rsidR="00296FEA">
        <w:rPr>
          <w:rFonts w:hint="cs"/>
          <w:rtl/>
        </w:rPr>
        <w:t>ّ</w:t>
      </w:r>
      <w:r w:rsidR="006C216C">
        <w:rPr>
          <w:rFonts w:hint="cs"/>
          <w:rtl/>
        </w:rPr>
        <w:t>م محق</w:t>
      </w:r>
      <w:r w:rsidR="00296FEA">
        <w:rPr>
          <w:rFonts w:hint="cs"/>
          <w:rtl/>
        </w:rPr>
        <w:t>ّ</w:t>
      </w:r>
      <w:r w:rsidR="006C216C">
        <w:rPr>
          <w:rFonts w:hint="cs"/>
          <w:rtl/>
        </w:rPr>
        <w:t>ق نائینی به قو</w:t>
      </w:r>
      <w:r w:rsidR="005D33ED">
        <w:rPr>
          <w:rFonts w:hint="cs"/>
          <w:rtl/>
        </w:rPr>
        <w:t>ّ</w:t>
      </w:r>
      <w:r w:rsidR="006C216C">
        <w:rPr>
          <w:rFonts w:hint="cs"/>
          <w:rtl/>
        </w:rPr>
        <w:t>ت خود باقی است و اشکال محق</w:t>
      </w:r>
      <w:r w:rsidR="00296FEA">
        <w:rPr>
          <w:rFonts w:hint="cs"/>
          <w:rtl/>
        </w:rPr>
        <w:t>ّ</w:t>
      </w:r>
      <w:r w:rsidR="006C216C">
        <w:rPr>
          <w:rFonts w:hint="cs"/>
          <w:rtl/>
        </w:rPr>
        <w:t>ق خوئی وارد نیست.</w:t>
      </w:r>
    </w:p>
    <w:p w:rsidR="00D356E0" w:rsidRDefault="00CD6AC3" w:rsidP="005D33ED">
      <w:pPr>
        <w:bidi/>
        <w:rPr>
          <w:rtl/>
        </w:rPr>
      </w:pPr>
      <w:r>
        <w:rPr>
          <w:rFonts w:hint="cs"/>
          <w:rtl/>
        </w:rPr>
        <w:t>3.</w:t>
      </w:r>
      <w:r w:rsidRPr="00CD6AC3">
        <w:rPr>
          <w:rFonts w:hint="cs"/>
          <w:rtl/>
        </w:rPr>
        <w:t xml:space="preserve"> </w:t>
      </w:r>
      <w:r>
        <w:rPr>
          <w:rFonts w:hint="cs"/>
          <w:rtl/>
        </w:rPr>
        <w:t>طلب و بعث تکوینی در عالم خارج از نظر تشریع، همان چیزی است که از کتاب و</w:t>
      </w:r>
      <w:r w:rsidR="00464BA2">
        <w:rPr>
          <w:rFonts w:hint="cs"/>
          <w:rtl/>
        </w:rPr>
        <w:t xml:space="preserve"> سن</w:t>
      </w:r>
      <w:r w:rsidR="00350095">
        <w:rPr>
          <w:rFonts w:hint="cs"/>
          <w:rtl/>
        </w:rPr>
        <w:t>ّ</w:t>
      </w:r>
      <w:r w:rsidR="00464BA2">
        <w:rPr>
          <w:rFonts w:hint="cs"/>
          <w:rtl/>
        </w:rPr>
        <w:t>ت به مخاطب منتقل می شود</w:t>
      </w:r>
      <w:r>
        <w:rPr>
          <w:rFonts w:hint="cs"/>
          <w:rtl/>
        </w:rPr>
        <w:t xml:space="preserve"> که همان دلالت تصو</w:t>
      </w:r>
      <w:r w:rsidR="00350095">
        <w:rPr>
          <w:rFonts w:hint="cs"/>
          <w:rtl/>
        </w:rPr>
        <w:t>ّ</w:t>
      </w:r>
      <w:r>
        <w:rPr>
          <w:rFonts w:hint="cs"/>
          <w:rtl/>
        </w:rPr>
        <w:t>ری است او</w:t>
      </w:r>
      <w:r w:rsidR="00350095">
        <w:rPr>
          <w:rFonts w:hint="cs"/>
          <w:rtl/>
        </w:rPr>
        <w:t>ّ</w:t>
      </w:r>
      <w:r>
        <w:rPr>
          <w:rFonts w:hint="cs"/>
          <w:rtl/>
        </w:rPr>
        <w:t>لا</w:t>
      </w:r>
      <w:r w:rsidR="00350095">
        <w:rPr>
          <w:rFonts w:hint="cs"/>
          <w:rtl/>
        </w:rPr>
        <w:t>ً</w:t>
      </w:r>
      <w:r>
        <w:rPr>
          <w:rFonts w:hint="cs"/>
          <w:rtl/>
        </w:rPr>
        <w:t>وبالذات؛ یعنی امر به صلاة</w:t>
      </w:r>
      <w:r w:rsidR="00464BA2">
        <w:rPr>
          <w:rFonts w:hint="cs"/>
          <w:rtl/>
        </w:rPr>
        <w:t xml:space="preserve"> و هر امری در آیات و روایات</w:t>
      </w:r>
      <w:r w:rsidR="00350095">
        <w:rPr>
          <w:rFonts w:hint="cs"/>
          <w:rtl/>
        </w:rPr>
        <w:t>،</w:t>
      </w:r>
      <w:r>
        <w:rPr>
          <w:rFonts w:hint="cs"/>
          <w:rtl/>
        </w:rPr>
        <w:t xml:space="preserve"> بدلالت تصو</w:t>
      </w:r>
      <w:r w:rsidR="00350095">
        <w:rPr>
          <w:rFonts w:hint="cs"/>
          <w:rtl/>
        </w:rPr>
        <w:t>ّ</w:t>
      </w:r>
      <w:r>
        <w:rPr>
          <w:rFonts w:hint="cs"/>
          <w:rtl/>
        </w:rPr>
        <w:t>ری مکل</w:t>
      </w:r>
      <w:r w:rsidR="00350095">
        <w:rPr>
          <w:rFonts w:hint="cs"/>
          <w:rtl/>
        </w:rPr>
        <w:t>ّ</w:t>
      </w:r>
      <w:r>
        <w:rPr>
          <w:rFonts w:hint="cs"/>
          <w:rtl/>
        </w:rPr>
        <w:t xml:space="preserve">ف را </w:t>
      </w:r>
      <w:r w:rsidR="00464BA2">
        <w:rPr>
          <w:rFonts w:hint="cs"/>
          <w:rtl/>
        </w:rPr>
        <w:t>تحریک</w:t>
      </w:r>
      <w:r>
        <w:rPr>
          <w:rFonts w:hint="cs"/>
          <w:rtl/>
        </w:rPr>
        <w:t xml:space="preserve"> می کنند به سوی فعل.</w:t>
      </w:r>
      <w:r w:rsidR="00464BA2">
        <w:rPr>
          <w:rFonts w:hint="cs"/>
          <w:rtl/>
        </w:rPr>
        <w:t xml:space="preserve"> دلالت تصو</w:t>
      </w:r>
      <w:r w:rsidR="00350095">
        <w:rPr>
          <w:rFonts w:hint="cs"/>
          <w:rtl/>
        </w:rPr>
        <w:t>ّ</w:t>
      </w:r>
      <w:r w:rsidR="00464BA2">
        <w:rPr>
          <w:rFonts w:hint="cs"/>
          <w:rtl/>
        </w:rPr>
        <w:t xml:space="preserve">ری یعنی مفهوم بعث و تحریک؛ مخاطب با دیدن صلّ، مفهوم بعث را به </w:t>
      </w:r>
      <w:r w:rsidR="00350095">
        <w:rPr>
          <w:rFonts w:hint="cs"/>
          <w:rtl/>
        </w:rPr>
        <w:t>ذهن خود منتقل می کند.</w:t>
      </w:r>
      <w:r w:rsidR="00141D56">
        <w:rPr>
          <w:rFonts w:hint="cs"/>
          <w:rtl/>
        </w:rPr>
        <w:t xml:space="preserve"> مفاد صیغه ی امر نیز </w:t>
      </w:r>
      <w:r w:rsidR="00350095">
        <w:rPr>
          <w:rFonts w:hint="cs"/>
          <w:rtl/>
        </w:rPr>
        <w:t xml:space="preserve">در باب ادلّه ی لفظیّه، </w:t>
      </w:r>
      <w:r w:rsidR="005D33ED">
        <w:rPr>
          <w:rFonts w:hint="cs"/>
          <w:rtl/>
        </w:rPr>
        <w:t>همین بود</w:t>
      </w:r>
      <w:r w:rsidR="00141D56">
        <w:rPr>
          <w:rFonts w:hint="cs"/>
          <w:rtl/>
        </w:rPr>
        <w:t xml:space="preserve">؛ </w:t>
      </w:r>
      <w:r w:rsidR="00702FC8">
        <w:rPr>
          <w:rFonts w:hint="cs"/>
          <w:rtl/>
        </w:rPr>
        <w:t>نهایة</w:t>
      </w:r>
      <w:r w:rsidR="00350095">
        <w:rPr>
          <w:rFonts w:hint="cs"/>
          <w:rtl/>
        </w:rPr>
        <w:t>ً</w:t>
      </w:r>
      <w:r w:rsidR="00702FC8">
        <w:rPr>
          <w:rFonts w:hint="cs"/>
          <w:rtl/>
        </w:rPr>
        <w:t xml:space="preserve"> از این مدلول تصو</w:t>
      </w:r>
      <w:r w:rsidR="00350095">
        <w:rPr>
          <w:rFonts w:hint="cs"/>
          <w:rtl/>
        </w:rPr>
        <w:t>ّ</w:t>
      </w:r>
      <w:r w:rsidR="00702FC8">
        <w:rPr>
          <w:rFonts w:hint="cs"/>
          <w:rtl/>
        </w:rPr>
        <w:t>ری</w:t>
      </w:r>
      <w:r w:rsidR="00350095">
        <w:rPr>
          <w:rFonts w:hint="cs"/>
          <w:rtl/>
        </w:rPr>
        <w:t>ِ</w:t>
      </w:r>
      <w:r w:rsidR="00702FC8">
        <w:rPr>
          <w:rFonts w:hint="cs"/>
          <w:rtl/>
        </w:rPr>
        <w:t xml:space="preserve"> بعثی</w:t>
      </w:r>
      <w:r w:rsidR="00350095">
        <w:rPr>
          <w:rFonts w:hint="cs"/>
          <w:rtl/>
        </w:rPr>
        <w:t xml:space="preserve"> و تحریکی</w:t>
      </w:r>
      <w:r w:rsidR="00702FC8">
        <w:rPr>
          <w:rFonts w:hint="cs"/>
          <w:rtl/>
        </w:rPr>
        <w:t xml:space="preserve"> در صورتی که مطلق باشد</w:t>
      </w:r>
      <w:r w:rsidR="00350095">
        <w:rPr>
          <w:rFonts w:hint="cs"/>
          <w:rtl/>
        </w:rPr>
        <w:t>،</w:t>
      </w:r>
      <w:r w:rsidR="00702FC8">
        <w:rPr>
          <w:rFonts w:hint="cs"/>
          <w:rtl/>
        </w:rPr>
        <w:t xml:space="preserve"> به دلالت ت</w:t>
      </w:r>
      <w:r w:rsidR="00885215">
        <w:rPr>
          <w:rFonts w:hint="cs"/>
          <w:rtl/>
        </w:rPr>
        <w:t xml:space="preserve">صدیقی منتقل می شویم طبق قواعدی که در </w:t>
      </w:r>
      <w:r w:rsidR="00783BB3">
        <w:rPr>
          <w:rFonts w:hint="cs"/>
          <w:rtl/>
        </w:rPr>
        <w:t>باب احراز مراد متکل</w:t>
      </w:r>
      <w:r w:rsidR="00350095">
        <w:rPr>
          <w:rFonts w:hint="cs"/>
          <w:rtl/>
        </w:rPr>
        <w:t>ّ</w:t>
      </w:r>
      <w:r w:rsidR="00783BB3">
        <w:rPr>
          <w:rFonts w:hint="cs"/>
          <w:rtl/>
        </w:rPr>
        <w:t xml:space="preserve">م بیان کردیم؛ و آن قواعد عبارت بود از </w:t>
      </w:r>
      <w:r w:rsidR="005D33ED">
        <w:rPr>
          <w:rFonts w:hint="cs"/>
          <w:rtl/>
        </w:rPr>
        <w:t>«</w:t>
      </w:r>
      <w:r w:rsidR="00783BB3">
        <w:rPr>
          <w:rFonts w:hint="cs"/>
          <w:rtl/>
        </w:rPr>
        <w:t>اصول لفظی</w:t>
      </w:r>
      <w:r w:rsidR="00350095">
        <w:rPr>
          <w:rFonts w:hint="cs"/>
          <w:rtl/>
        </w:rPr>
        <w:t>ّ</w:t>
      </w:r>
      <w:r w:rsidR="00783BB3">
        <w:rPr>
          <w:rFonts w:hint="cs"/>
          <w:rtl/>
        </w:rPr>
        <w:t>ه ی تعیین کننده ی مراد جد</w:t>
      </w:r>
      <w:r w:rsidR="00350095">
        <w:rPr>
          <w:rFonts w:hint="cs"/>
          <w:rtl/>
        </w:rPr>
        <w:t>ّ</w:t>
      </w:r>
      <w:r w:rsidR="00783BB3">
        <w:rPr>
          <w:rFonts w:hint="cs"/>
          <w:rtl/>
        </w:rPr>
        <w:t>ی</w:t>
      </w:r>
      <w:r w:rsidR="005D33ED">
        <w:rPr>
          <w:rFonts w:hint="cs"/>
          <w:rtl/>
        </w:rPr>
        <w:t>»</w:t>
      </w:r>
      <w:r w:rsidR="00783BB3">
        <w:rPr>
          <w:rFonts w:hint="cs"/>
          <w:rtl/>
        </w:rPr>
        <w:t xml:space="preserve"> که مدلول تصو</w:t>
      </w:r>
      <w:r w:rsidR="00350095">
        <w:rPr>
          <w:rFonts w:hint="cs"/>
          <w:rtl/>
        </w:rPr>
        <w:t>ّ</w:t>
      </w:r>
      <w:r w:rsidR="00783BB3">
        <w:rPr>
          <w:rFonts w:hint="cs"/>
          <w:rtl/>
        </w:rPr>
        <w:t>ری را به مدلول تصدیقی</w:t>
      </w:r>
      <w:r w:rsidR="005D33ED" w:rsidRPr="005D33ED">
        <w:rPr>
          <w:rFonts w:hint="cs"/>
          <w:rtl/>
        </w:rPr>
        <w:t xml:space="preserve"> </w:t>
      </w:r>
      <w:r w:rsidR="005D33ED">
        <w:rPr>
          <w:rFonts w:hint="cs"/>
          <w:rtl/>
        </w:rPr>
        <w:t>می رسانند</w:t>
      </w:r>
      <w:r w:rsidR="00783BB3">
        <w:rPr>
          <w:rFonts w:hint="cs"/>
          <w:rtl/>
        </w:rPr>
        <w:t>؛ مثل اصالة الاطلاق و اصالة العموم.</w:t>
      </w:r>
    </w:p>
    <w:p w:rsidR="00783BB3" w:rsidRDefault="00783BB3" w:rsidP="005D33ED">
      <w:pPr>
        <w:bidi/>
        <w:rPr>
          <w:rtl/>
        </w:rPr>
      </w:pPr>
      <w:r>
        <w:rPr>
          <w:rFonts w:hint="cs"/>
          <w:rtl/>
        </w:rPr>
        <w:t xml:space="preserve">و کیف کان هرگاه </w:t>
      </w:r>
      <w:r w:rsidR="005D33ED">
        <w:rPr>
          <w:rFonts w:hint="cs"/>
          <w:rtl/>
        </w:rPr>
        <w:t>«</w:t>
      </w:r>
      <w:r>
        <w:rPr>
          <w:rFonts w:hint="cs"/>
          <w:rtl/>
        </w:rPr>
        <w:t>اصول لفظی</w:t>
      </w:r>
      <w:r w:rsidR="00350095">
        <w:rPr>
          <w:rFonts w:hint="cs"/>
          <w:rtl/>
        </w:rPr>
        <w:t>ّ</w:t>
      </w:r>
      <w:r>
        <w:rPr>
          <w:rFonts w:hint="cs"/>
          <w:rtl/>
        </w:rPr>
        <w:t>ه ی تعیین کننده ی مراد جد</w:t>
      </w:r>
      <w:r w:rsidR="00350095">
        <w:rPr>
          <w:rFonts w:hint="cs"/>
          <w:rtl/>
        </w:rPr>
        <w:t>ّ</w:t>
      </w:r>
      <w:r>
        <w:rPr>
          <w:rFonts w:hint="cs"/>
          <w:rtl/>
        </w:rPr>
        <w:t>ی</w:t>
      </w:r>
      <w:r w:rsidR="005D33ED">
        <w:rPr>
          <w:rFonts w:hint="cs"/>
          <w:rtl/>
        </w:rPr>
        <w:t>»</w:t>
      </w:r>
      <w:r>
        <w:rPr>
          <w:rFonts w:hint="cs"/>
          <w:rtl/>
        </w:rPr>
        <w:t xml:space="preserve"> را به </w:t>
      </w:r>
      <w:r w:rsidR="005D33ED">
        <w:rPr>
          <w:rFonts w:hint="cs"/>
          <w:rtl/>
        </w:rPr>
        <w:t>«</w:t>
      </w:r>
      <w:r>
        <w:rPr>
          <w:rFonts w:hint="cs"/>
          <w:rtl/>
        </w:rPr>
        <w:t>مدلول تصو</w:t>
      </w:r>
      <w:r w:rsidR="00350095">
        <w:rPr>
          <w:rFonts w:hint="cs"/>
          <w:rtl/>
        </w:rPr>
        <w:t>ّ</w:t>
      </w:r>
      <w:r>
        <w:rPr>
          <w:rFonts w:hint="cs"/>
          <w:rtl/>
        </w:rPr>
        <w:t>ری</w:t>
      </w:r>
      <w:r w:rsidR="005D33ED">
        <w:rPr>
          <w:rFonts w:hint="cs"/>
          <w:rtl/>
        </w:rPr>
        <w:t>»</w:t>
      </w:r>
      <w:r>
        <w:rPr>
          <w:rFonts w:hint="cs"/>
          <w:rtl/>
        </w:rPr>
        <w:t xml:space="preserve"> </w:t>
      </w:r>
      <w:r w:rsidR="005D33ED">
        <w:rPr>
          <w:rFonts w:hint="cs"/>
          <w:rtl/>
        </w:rPr>
        <w:t>ضمیمه کنیم</w:t>
      </w:r>
      <w:r w:rsidR="005D33ED">
        <w:rPr>
          <w:rFonts w:hint="cs"/>
          <w:rtl/>
        </w:rPr>
        <w:t>،</w:t>
      </w:r>
      <w:r w:rsidR="005D33ED">
        <w:rPr>
          <w:rFonts w:hint="cs"/>
          <w:rtl/>
        </w:rPr>
        <w:t xml:space="preserve"> </w:t>
      </w:r>
      <w:r>
        <w:rPr>
          <w:rFonts w:hint="cs"/>
          <w:rtl/>
        </w:rPr>
        <w:t>می رسیم به اینکه بعث و تحریک</w:t>
      </w:r>
      <w:r w:rsidR="00350095">
        <w:rPr>
          <w:rFonts w:hint="cs"/>
          <w:rtl/>
        </w:rPr>
        <w:t xml:space="preserve"> مکلّف</w:t>
      </w:r>
      <w:r>
        <w:rPr>
          <w:rFonts w:hint="cs"/>
          <w:rtl/>
        </w:rPr>
        <w:t xml:space="preserve"> نسبت به انجام </w:t>
      </w:r>
      <w:r w:rsidR="00350095">
        <w:rPr>
          <w:rFonts w:hint="cs"/>
          <w:rtl/>
        </w:rPr>
        <w:t>یک فعل،</w:t>
      </w:r>
      <w:r>
        <w:rPr>
          <w:rFonts w:hint="cs"/>
          <w:rtl/>
        </w:rPr>
        <w:t xml:space="preserve"> توس</w:t>
      </w:r>
      <w:r w:rsidR="00350095">
        <w:rPr>
          <w:rFonts w:hint="cs"/>
          <w:rtl/>
        </w:rPr>
        <w:t>ّ</w:t>
      </w:r>
      <w:r>
        <w:rPr>
          <w:rFonts w:hint="cs"/>
          <w:rtl/>
        </w:rPr>
        <w:t>ط امر و طلب لفظی و بعث حقیقی انجام شده است و این صحیح نیست مگر نسبت به فعل مقدور بالفعل؛ نمازی که موس</w:t>
      </w:r>
      <w:r w:rsidR="009B3528">
        <w:rPr>
          <w:rFonts w:hint="cs"/>
          <w:rtl/>
        </w:rPr>
        <w:t>ّ</w:t>
      </w:r>
      <w:r>
        <w:rPr>
          <w:rFonts w:hint="cs"/>
          <w:rtl/>
        </w:rPr>
        <w:t>ع است در کنار ازاله ای که مضی</w:t>
      </w:r>
      <w:r w:rsidR="009B3528">
        <w:rPr>
          <w:rFonts w:hint="cs"/>
          <w:rtl/>
        </w:rPr>
        <w:t>ّ</w:t>
      </w:r>
      <w:r>
        <w:rPr>
          <w:rFonts w:hint="cs"/>
          <w:rtl/>
        </w:rPr>
        <w:t>ق است</w:t>
      </w:r>
      <w:r w:rsidR="009B3528">
        <w:rPr>
          <w:rFonts w:hint="cs"/>
          <w:rtl/>
        </w:rPr>
        <w:t>،</w:t>
      </w:r>
      <w:r>
        <w:rPr>
          <w:rFonts w:hint="cs"/>
          <w:rtl/>
        </w:rPr>
        <w:t xml:space="preserve"> مقدور مکل</w:t>
      </w:r>
      <w:r w:rsidR="009B3528">
        <w:rPr>
          <w:rFonts w:hint="cs"/>
          <w:rtl/>
        </w:rPr>
        <w:t>ّ</w:t>
      </w:r>
      <w:r>
        <w:rPr>
          <w:rFonts w:hint="cs"/>
          <w:rtl/>
        </w:rPr>
        <w:t>ف نیست و معنی ندارد که شارع بگوید: صلّ حت</w:t>
      </w:r>
      <w:r w:rsidR="009B3528">
        <w:rPr>
          <w:rFonts w:hint="cs"/>
          <w:rtl/>
        </w:rPr>
        <w:t>ّ</w:t>
      </w:r>
      <w:r>
        <w:rPr>
          <w:rFonts w:hint="cs"/>
          <w:rtl/>
        </w:rPr>
        <w:t>ی بدلالت تصو</w:t>
      </w:r>
      <w:r w:rsidR="009B3528">
        <w:rPr>
          <w:rFonts w:hint="cs"/>
          <w:rtl/>
        </w:rPr>
        <w:t>ّ</w:t>
      </w:r>
      <w:r>
        <w:rPr>
          <w:rFonts w:hint="cs"/>
          <w:rtl/>
        </w:rPr>
        <w:t>ری</w:t>
      </w:r>
      <w:r w:rsidR="009B3528">
        <w:rPr>
          <w:rFonts w:hint="cs"/>
          <w:rtl/>
        </w:rPr>
        <w:t>؛</w:t>
      </w:r>
      <w:r>
        <w:rPr>
          <w:rFonts w:hint="cs"/>
          <w:rtl/>
        </w:rPr>
        <w:t xml:space="preserve"> زیرا دلالت تصو</w:t>
      </w:r>
      <w:r w:rsidR="009B3528">
        <w:rPr>
          <w:rFonts w:hint="cs"/>
          <w:rtl/>
        </w:rPr>
        <w:t>ّ</w:t>
      </w:r>
      <w:r>
        <w:rPr>
          <w:rFonts w:hint="cs"/>
          <w:rtl/>
        </w:rPr>
        <w:t>ری</w:t>
      </w:r>
      <w:r w:rsidR="009B3528">
        <w:rPr>
          <w:rFonts w:hint="cs"/>
          <w:rtl/>
        </w:rPr>
        <w:t>،</w:t>
      </w:r>
      <w:r>
        <w:rPr>
          <w:rFonts w:hint="cs"/>
          <w:rtl/>
        </w:rPr>
        <w:t xml:space="preserve"> بعث و تحریک تصو</w:t>
      </w:r>
      <w:r w:rsidR="009B3528">
        <w:rPr>
          <w:rFonts w:hint="cs"/>
          <w:rtl/>
        </w:rPr>
        <w:t>ّ</w:t>
      </w:r>
      <w:r>
        <w:rPr>
          <w:rFonts w:hint="cs"/>
          <w:rtl/>
        </w:rPr>
        <w:t>ری است و بعث و تحریک تصو</w:t>
      </w:r>
      <w:r w:rsidR="009B3528">
        <w:rPr>
          <w:rFonts w:hint="cs"/>
          <w:rtl/>
        </w:rPr>
        <w:t>ّ</w:t>
      </w:r>
      <w:r>
        <w:rPr>
          <w:rFonts w:hint="cs"/>
          <w:rtl/>
        </w:rPr>
        <w:t>ری با اصول لفظی</w:t>
      </w:r>
      <w:r w:rsidR="009B3528">
        <w:rPr>
          <w:rFonts w:hint="cs"/>
          <w:rtl/>
        </w:rPr>
        <w:t>ّ</w:t>
      </w:r>
      <w:r>
        <w:rPr>
          <w:rFonts w:hint="cs"/>
          <w:rtl/>
        </w:rPr>
        <w:t>ه ما را به بعث و تحریک تصدیقی منتقل می کند و بعث و تحریک، حقیقی می شود. بنابراین وقتی که بعث به فعل</w:t>
      </w:r>
      <w:r w:rsidR="009B3528">
        <w:rPr>
          <w:rFonts w:hint="cs"/>
          <w:rtl/>
        </w:rPr>
        <w:t>ِ</w:t>
      </w:r>
      <w:r>
        <w:rPr>
          <w:rFonts w:hint="cs"/>
          <w:rtl/>
        </w:rPr>
        <w:t xml:space="preserve"> غیر مقدور صحیح نیست، می گوییم </w:t>
      </w:r>
      <w:r w:rsidR="009B3528">
        <w:rPr>
          <w:rFonts w:hint="cs"/>
          <w:rtl/>
        </w:rPr>
        <w:t>از</w:t>
      </w:r>
      <w:r w:rsidR="00512519">
        <w:rPr>
          <w:rFonts w:hint="cs"/>
          <w:rtl/>
        </w:rPr>
        <w:t xml:space="preserve"> نفس تکلیف</w:t>
      </w:r>
      <w:r w:rsidR="009B3528">
        <w:rPr>
          <w:rFonts w:hint="cs"/>
          <w:rtl/>
        </w:rPr>
        <w:t xml:space="preserve"> می فهمیم که</w:t>
      </w:r>
      <w:r w:rsidR="009B3528" w:rsidRPr="009B3528">
        <w:rPr>
          <w:rFonts w:hint="cs"/>
          <w:rtl/>
        </w:rPr>
        <w:t xml:space="preserve"> </w:t>
      </w:r>
      <w:r w:rsidR="009B3528">
        <w:rPr>
          <w:rFonts w:hint="cs"/>
          <w:rtl/>
        </w:rPr>
        <w:t>چنین تکلیفی ،</w:t>
      </w:r>
      <w:r w:rsidR="00512519">
        <w:rPr>
          <w:rFonts w:hint="cs"/>
          <w:rtl/>
        </w:rPr>
        <w:t xml:space="preserve"> مقدور نیست؛ پس نماز باطل است؛ در نتیجه اشکال محق</w:t>
      </w:r>
      <w:r w:rsidR="009B3528">
        <w:rPr>
          <w:rFonts w:hint="cs"/>
          <w:rtl/>
        </w:rPr>
        <w:t>ّ</w:t>
      </w:r>
      <w:r w:rsidR="00512519">
        <w:rPr>
          <w:rFonts w:hint="cs"/>
          <w:rtl/>
        </w:rPr>
        <w:t>ق نائینی بر محق</w:t>
      </w:r>
      <w:r w:rsidR="009B3528">
        <w:rPr>
          <w:rFonts w:hint="cs"/>
          <w:rtl/>
        </w:rPr>
        <w:t>ّ</w:t>
      </w:r>
      <w:r w:rsidR="00512519">
        <w:rPr>
          <w:rFonts w:hint="cs"/>
          <w:rtl/>
        </w:rPr>
        <w:t>ق ثانی وارد است.</w:t>
      </w:r>
    </w:p>
    <w:p w:rsidR="009B3528" w:rsidRDefault="009B3528" w:rsidP="005D33ED">
      <w:pPr>
        <w:bidi/>
        <w:rPr>
          <w:rtl/>
        </w:rPr>
      </w:pPr>
      <w:r>
        <w:rPr>
          <w:rFonts w:hint="cs"/>
          <w:rtl/>
        </w:rPr>
        <w:t xml:space="preserve">باتوجّه به این سه مطلب و همچنین فرمایش شهید صدر، فرمایش محقّق نائینی صحیح است و اشکال ایشان بر محقّق ثانی وارد است. و اشکال محقّق خوئی بر ایشان وارد نیست. اما آیا واقعاً همین است یا می توان فرمایش ایشان را بشکل دیگری -غیر از </w:t>
      </w:r>
      <w:r w:rsidR="005D33ED">
        <w:rPr>
          <w:rFonts w:hint="cs"/>
          <w:rtl/>
        </w:rPr>
        <w:t>بیان</w:t>
      </w:r>
      <w:r>
        <w:rPr>
          <w:rFonts w:hint="cs"/>
          <w:rtl/>
        </w:rPr>
        <w:t xml:space="preserve"> محقّق خوئی- نقد کرد؟ سیأتی.</w:t>
      </w:r>
    </w:p>
    <w:p w:rsidR="00932220" w:rsidRPr="00932220" w:rsidRDefault="00932220" w:rsidP="00932220">
      <w:pPr>
        <w:bidi/>
        <w:rPr>
          <w:color w:val="FF0000"/>
        </w:rPr>
      </w:pPr>
      <w:r w:rsidRPr="00932220">
        <w:rPr>
          <w:rFonts w:hint="cs"/>
          <w:color w:val="FF0000"/>
          <w:rtl/>
        </w:rPr>
        <w:t>(پایان)</w:t>
      </w:r>
      <w:bookmarkStart w:id="0" w:name="_GoBack"/>
      <w:bookmarkEnd w:id="0"/>
    </w:p>
    <w:sectPr w:rsidR="00932220" w:rsidRPr="00932220" w:rsidSect="00023E1F">
      <w:pgSz w:w="11907" w:h="16839" w:code="9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B17" w:rsidRDefault="000E4B17" w:rsidP="000A0FD0">
      <w:r>
        <w:separator/>
      </w:r>
    </w:p>
  </w:endnote>
  <w:endnote w:type="continuationSeparator" w:id="0">
    <w:p w:rsidR="000E4B17" w:rsidRDefault="000E4B17" w:rsidP="000A0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B17" w:rsidRDefault="000E4B17" w:rsidP="000A0FD0">
      <w:r>
        <w:separator/>
      </w:r>
    </w:p>
  </w:footnote>
  <w:footnote w:type="continuationSeparator" w:id="0">
    <w:p w:rsidR="000E4B17" w:rsidRDefault="000E4B17" w:rsidP="000A0FD0">
      <w:r>
        <w:continuationSeparator/>
      </w:r>
    </w:p>
  </w:footnote>
  <w:footnote w:id="1">
    <w:p w:rsidR="000A0FD0" w:rsidRPr="00587D9F" w:rsidRDefault="000A0FD0" w:rsidP="000A0FD0">
      <w:pPr>
        <w:pStyle w:val="NormalWeb"/>
        <w:bidi/>
        <w:jc w:val="both"/>
        <w:rPr>
          <w:rFonts w:ascii="Noor_Badr" w:hAnsi="Noor_Badr" w:cs="Noor_Badr"/>
          <w:rtl/>
          <w:lang w:bidi="fa-IR"/>
        </w:rPr>
      </w:pPr>
      <w:r w:rsidRPr="00587D9F">
        <w:rPr>
          <w:rStyle w:val="FootnoteReference"/>
          <w:rFonts w:ascii="Noor_Badr" w:hAnsi="Noor_Badr" w:cs="Noor_Badr"/>
        </w:rPr>
        <w:footnoteRef/>
      </w:r>
      <w:r w:rsidRPr="00587D9F">
        <w:rPr>
          <w:rFonts w:ascii="Noor_Badr" w:hAnsi="Noor_Badr" w:cs="Noor_Badr"/>
        </w:rPr>
        <w:t xml:space="preserve"> </w:t>
      </w:r>
      <w:r w:rsidRPr="00587D9F">
        <w:rPr>
          <w:rFonts w:ascii="Noor_Badr" w:hAnsi="Noor_Badr" w:cs="Noor_Badr"/>
          <w:rtl/>
          <w:lang w:bidi="fa-IR"/>
        </w:rPr>
        <w:t>. النقطة الثانية- مما أورده السيد الأستاذ على المحقق النائيني (قده) ان التزامه بالإطلاق خلاف ما سلكه في باب المطلق و المقيد و التعبدي و التوصلي من أنه إذا استحال التقييد استحال الإطلاق أيضا لكون التقابل بينهما تقابل العدم و الملكة، فانه في المقام لا يمكن تقييد الحكم بالفرد المزاحم لعدم القدرة عليه فيستحيل إطلاقه له حتى لو قيل بإمكان الإطلاق في التعبدي و التوصلي بمتمم الجعل لأن أي خطاب يفترض لا يمكن فيه التقييد بالفرد المزاحم.</w:t>
      </w:r>
      <w:r>
        <w:rPr>
          <w:rFonts w:ascii="Noor_Badr" w:hAnsi="Noor_Badr" w:cs="Noor_Badr" w:hint="cs"/>
          <w:rtl/>
          <w:lang w:bidi="fa-IR"/>
        </w:rPr>
        <w:t xml:space="preserve"> </w:t>
      </w:r>
      <w:r w:rsidRPr="00587D9F">
        <w:rPr>
          <w:rFonts w:ascii="Noor_Badr" w:hAnsi="Noor_Badr" w:cs="Noor_Badr"/>
          <w:rtl/>
          <w:lang w:bidi="fa-IR"/>
        </w:rPr>
        <w:t>و هذه النقطة أيضا غير متجهة على المحقق النائيني (قده) لأن المراد بالإطلاق المقابل للتقييد تقابل العدم و الملكة هو عدم التقييد الّذي هو معنى سلبي و الّذي يستلزم سريان الحكم إلى فاقد القيد، و ليس المراد بالإطلاق شمول الحكم الّذي هو معنى وجودي و لا يمكن أن يكون التقابل بينه و بين التقييد بالعدم و الملكة. و عليه فإطلاق الحكم للفرد المزاحم يقابله التقييد بغير المزاحم و هو ممكن و اما التقييد بالمزاحم فيقابله إطلاق الحكم للفرد غير المزاحم فينبغي أن يكون هو المستحيل و هذه من النتائج الغريبة على أصل هذا المسلك في الإطلاق و التقييد. (بحوث في علم الأصول، ج‏2، ص: 321)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FD0"/>
    <w:rsid w:val="00023E1F"/>
    <w:rsid w:val="000A0FD0"/>
    <w:rsid w:val="000B73FD"/>
    <w:rsid w:val="000E4B17"/>
    <w:rsid w:val="000F60AC"/>
    <w:rsid w:val="00102E81"/>
    <w:rsid w:val="00141D56"/>
    <w:rsid w:val="001842D0"/>
    <w:rsid w:val="001E31F8"/>
    <w:rsid w:val="002473AF"/>
    <w:rsid w:val="00296FEA"/>
    <w:rsid w:val="003308E2"/>
    <w:rsid w:val="00350095"/>
    <w:rsid w:val="00355C55"/>
    <w:rsid w:val="00371B98"/>
    <w:rsid w:val="003B02F3"/>
    <w:rsid w:val="003D3462"/>
    <w:rsid w:val="00464581"/>
    <w:rsid w:val="00464BA2"/>
    <w:rsid w:val="004965FC"/>
    <w:rsid w:val="004B2FE5"/>
    <w:rsid w:val="00512519"/>
    <w:rsid w:val="005321AA"/>
    <w:rsid w:val="005C6E34"/>
    <w:rsid w:val="005D33ED"/>
    <w:rsid w:val="005E0FDE"/>
    <w:rsid w:val="00633772"/>
    <w:rsid w:val="006C216C"/>
    <w:rsid w:val="006F04A9"/>
    <w:rsid w:val="00702FC8"/>
    <w:rsid w:val="00715ACD"/>
    <w:rsid w:val="00783BB3"/>
    <w:rsid w:val="007B0F57"/>
    <w:rsid w:val="007E2294"/>
    <w:rsid w:val="00877DCB"/>
    <w:rsid w:val="00885215"/>
    <w:rsid w:val="008913E7"/>
    <w:rsid w:val="00921B3D"/>
    <w:rsid w:val="00932220"/>
    <w:rsid w:val="00945C72"/>
    <w:rsid w:val="00950767"/>
    <w:rsid w:val="00963823"/>
    <w:rsid w:val="00984AEE"/>
    <w:rsid w:val="009B3528"/>
    <w:rsid w:val="009C4234"/>
    <w:rsid w:val="009E32D9"/>
    <w:rsid w:val="00A32D18"/>
    <w:rsid w:val="00A96008"/>
    <w:rsid w:val="00B03AC5"/>
    <w:rsid w:val="00B14400"/>
    <w:rsid w:val="00B347FE"/>
    <w:rsid w:val="00B55E5C"/>
    <w:rsid w:val="00BA2BF1"/>
    <w:rsid w:val="00C700C0"/>
    <w:rsid w:val="00CB0929"/>
    <w:rsid w:val="00CD6AC3"/>
    <w:rsid w:val="00D03474"/>
    <w:rsid w:val="00D13E09"/>
    <w:rsid w:val="00D356E0"/>
    <w:rsid w:val="00E624D0"/>
    <w:rsid w:val="00F1255D"/>
    <w:rsid w:val="00F13DD1"/>
    <w:rsid w:val="00F3777C"/>
    <w:rsid w:val="00FA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F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0A0FD0"/>
    <w:rPr>
      <w:vertAlign w:val="superscript"/>
    </w:rPr>
  </w:style>
  <w:style w:type="paragraph" w:styleId="NormalWeb">
    <w:name w:val="Normal (Web)"/>
    <w:basedOn w:val="Normal"/>
    <w:uiPriority w:val="99"/>
    <w:unhideWhenUsed/>
    <w:rsid w:val="000A0FD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13E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3E09"/>
  </w:style>
  <w:style w:type="paragraph" w:styleId="Footer">
    <w:name w:val="footer"/>
    <w:basedOn w:val="Normal"/>
    <w:link w:val="FooterChar"/>
    <w:uiPriority w:val="99"/>
    <w:unhideWhenUsed/>
    <w:rsid w:val="00D13E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3E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F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0A0FD0"/>
    <w:rPr>
      <w:vertAlign w:val="superscript"/>
    </w:rPr>
  </w:style>
  <w:style w:type="paragraph" w:styleId="NormalWeb">
    <w:name w:val="Normal (Web)"/>
    <w:basedOn w:val="Normal"/>
    <w:uiPriority w:val="99"/>
    <w:unhideWhenUsed/>
    <w:rsid w:val="000A0FD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13E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3E09"/>
  </w:style>
  <w:style w:type="paragraph" w:styleId="Footer">
    <w:name w:val="footer"/>
    <w:basedOn w:val="Normal"/>
    <w:link w:val="FooterChar"/>
    <w:uiPriority w:val="99"/>
    <w:unhideWhenUsed/>
    <w:rsid w:val="00D13E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3E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956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</dc:creator>
  <cp:lastModifiedBy>hosein</cp:lastModifiedBy>
  <cp:revision>28</cp:revision>
  <dcterms:created xsi:type="dcterms:W3CDTF">2020-03-08T16:41:00Z</dcterms:created>
  <dcterms:modified xsi:type="dcterms:W3CDTF">2020-03-10T03:16:00Z</dcterms:modified>
</cp:coreProperties>
</file>